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9E" w:rsidRPr="009F4785" w:rsidRDefault="0062479E" w:rsidP="006E03D7">
      <w:pPr>
        <w:pStyle w:val="FR1"/>
        <w:tabs>
          <w:tab w:val="left" w:pos="4678"/>
        </w:tabs>
        <w:ind w:left="5529" w:right="-16"/>
        <w:jc w:val="both"/>
        <w:rPr>
          <w:b w:val="0"/>
          <w:bCs w:val="0"/>
          <w:color w:val="000000" w:themeColor="text1"/>
          <w:sz w:val="24"/>
          <w:szCs w:val="24"/>
        </w:rPr>
      </w:pPr>
    </w:p>
    <w:p w:rsidR="0062479E" w:rsidRPr="009F4785" w:rsidRDefault="0062479E" w:rsidP="006E03D7">
      <w:pPr>
        <w:pStyle w:val="FR1"/>
        <w:tabs>
          <w:tab w:val="left" w:pos="4678"/>
        </w:tabs>
        <w:ind w:left="5529" w:right="-16"/>
        <w:jc w:val="both"/>
        <w:rPr>
          <w:b w:val="0"/>
          <w:bCs w:val="0"/>
          <w:color w:val="000000" w:themeColor="text1"/>
          <w:sz w:val="24"/>
          <w:szCs w:val="24"/>
        </w:rPr>
      </w:pPr>
    </w:p>
    <w:p w:rsidR="00857BC1" w:rsidRDefault="00DC415F" w:rsidP="00857BC1">
      <w:pPr>
        <w:pStyle w:val="FR2"/>
        <w:ind w:left="6379" w:right="-16" w:firstLine="0"/>
        <w:jc w:val="right"/>
        <w:rPr>
          <w:rFonts w:ascii="Tahoma" w:hAnsi="Tahoma" w:cs="Tahoma"/>
          <w:snapToGrid/>
          <w:color w:val="000000" w:themeColor="text1"/>
          <w:sz w:val="24"/>
          <w:szCs w:val="24"/>
        </w:rPr>
      </w:pPr>
      <w:r>
        <w:rPr>
          <w:rFonts w:ascii="Tahoma" w:hAnsi="Tahoma" w:cs="Tahoma"/>
          <w:snapToGrid/>
          <w:color w:val="000000" w:themeColor="text1"/>
          <w:sz w:val="24"/>
          <w:szCs w:val="24"/>
        </w:rPr>
        <w:t>Начальник отдела закупок</w:t>
      </w:r>
    </w:p>
    <w:p w:rsidR="00F2299A" w:rsidRPr="00465E97" w:rsidRDefault="00DC415F" w:rsidP="00857BC1">
      <w:pPr>
        <w:pStyle w:val="FR2"/>
        <w:ind w:left="6379" w:right="-16" w:firstLine="0"/>
        <w:jc w:val="right"/>
        <w:rPr>
          <w:rFonts w:ascii="Tahoma" w:hAnsi="Tahoma" w:cs="Tahoma"/>
          <w:snapToGrid/>
          <w:color w:val="000000" w:themeColor="text1"/>
          <w:sz w:val="24"/>
          <w:szCs w:val="24"/>
        </w:rPr>
      </w:pPr>
      <w:r>
        <w:rPr>
          <w:rFonts w:ascii="Tahoma" w:hAnsi="Tahoma" w:cs="Tahoma"/>
          <w:snapToGrid/>
          <w:color w:val="000000" w:themeColor="text1"/>
          <w:sz w:val="24"/>
          <w:szCs w:val="24"/>
        </w:rPr>
        <w:t>Зазулина Е.А.</w:t>
      </w:r>
    </w:p>
    <w:p w:rsidR="00857BC1" w:rsidRPr="00465E97" w:rsidRDefault="00857BC1" w:rsidP="00857BC1">
      <w:pPr>
        <w:pStyle w:val="FR2"/>
        <w:ind w:left="6379" w:right="-16" w:firstLine="0"/>
        <w:jc w:val="right"/>
        <w:rPr>
          <w:rFonts w:ascii="Tahoma" w:hAnsi="Tahoma" w:cs="Tahoma"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 xml:space="preserve">  </w:t>
      </w:r>
      <w:proofErr w:type="gramStart"/>
      <w:r w:rsidR="00DA49BE">
        <w:rPr>
          <w:rFonts w:ascii="Tahoma" w:hAnsi="Tahoma" w:cs="Tahoma"/>
          <w:snapToGrid/>
          <w:color w:val="000000" w:themeColor="text1"/>
          <w:sz w:val="24"/>
          <w:szCs w:val="24"/>
          <w:lang w:val="en-US"/>
        </w:rPr>
        <w:t>09</w:t>
      </w: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.0</w:t>
      </w:r>
      <w:r w:rsidR="006A5304">
        <w:rPr>
          <w:rFonts w:ascii="Tahoma" w:hAnsi="Tahoma" w:cs="Tahoma"/>
          <w:snapToGrid/>
          <w:color w:val="000000" w:themeColor="text1"/>
          <w:sz w:val="24"/>
          <w:szCs w:val="24"/>
          <w:lang w:val="en-US"/>
        </w:rPr>
        <w:t>9</w:t>
      </w: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.2019 г.</w:t>
      </w:r>
      <w:proofErr w:type="gramEnd"/>
    </w:p>
    <w:p w:rsidR="00857BC1" w:rsidRPr="00465E97" w:rsidRDefault="00857BC1" w:rsidP="00857BC1">
      <w:pPr>
        <w:pStyle w:val="FR2"/>
        <w:ind w:right="-16" w:firstLine="0"/>
        <w:jc w:val="center"/>
        <w:rPr>
          <w:rFonts w:ascii="Tahoma" w:hAnsi="Tahoma" w:cs="Tahoma"/>
          <w:color w:val="000000" w:themeColor="text1"/>
          <w:sz w:val="24"/>
          <w:szCs w:val="24"/>
        </w:rPr>
      </w:pPr>
    </w:p>
    <w:p w:rsidR="00777D83" w:rsidRPr="009F4785" w:rsidRDefault="00777D83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777D83" w:rsidRPr="009F4785" w:rsidRDefault="00777D83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62479E" w:rsidRPr="009F4785" w:rsidRDefault="0062479E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62479E" w:rsidRPr="009F4785" w:rsidRDefault="0062479E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857BC1" w:rsidRPr="00465E97" w:rsidRDefault="00857BC1" w:rsidP="00857BC1">
      <w:pPr>
        <w:pStyle w:val="FR2"/>
        <w:ind w:right="-16" w:firstLine="0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color w:val="000000" w:themeColor="text1"/>
          <w:sz w:val="24"/>
          <w:szCs w:val="24"/>
        </w:rPr>
        <w:t xml:space="preserve">ЗАКУПОЧНАЯ ДОКУМЕНТАЦИЯ </w:t>
      </w:r>
    </w:p>
    <w:p w:rsidR="00857BC1" w:rsidRPr="00465E97" w:rsidRDefault="00857BC1" w:rsidP="00857BC1">
      <w:pPr>
        <w:spacing w:after="0"/>
        <w:jc w:val="center"/>
        <w:rPr>
          <w:rFonts w:ascii="Tahoma" w:hAnsi="Tahoma" w:cs="Tahoma"/>
          <w:color w:val="000000" w:themeColor="text1"/>
        </w:rPr>
      </w:pPr>
      <w:r w:rsidRPr="00465E97">
        <w:rPr>
          <w:rFonts w:ascii="Tahoma" w:hAnsi="Tahoma" w:cs="Tahoma"/>
          <w:color w:val="000000" w:themeColor="text1"/>
          <w:spacing w:val="-4"/>
        </w:rPr>
        <w:t>на проведение конкурса</w:t>
      </w:r>
    </w:p>
    <w:p w:rsidR="00857BC1" w:rsidRPr="00465E97" w:rsidRDefault="00857BC1" w:rsidP="00857BC1">
      <w:pPr>
        <w:spacing w:after="0"/>
        <w:jc w:val="center"/>
        <w:rPr>
          <w:rFonts w:ascii="Tahoma" w:hAnsi="Tahoma" w:cs="Tahoma"/>
          <w:color w:val="000000" w:themeColor="text1"/>
        </w:rPr>
      </w:pPr>
      <w:r w:rsidRPr="00465E97">
        <w:rPr>
          <w:rFonts w:ascii="Tahoma" w:hAnsi="Tahoma" w:cs="Tahoma"/>
          <w:color w:val="000000" w:themeColor="text1"/>
        </w:rPr>
        <w:t xml:space="preserve">в электронной форме на электронной торговой площадке </w:t>
      </w:r>
    </w:p>
    <w:p w:rsidR="00B4740C" w:rsidRPr="00C31AB5" w:rsidRDefault="00857BC1" w:rsidP="00857BC1">
      <w:pPr>
        <w:spacing w:after="0"/>
        <w:jc w:val="center"/>
        <w:rPr>
          <w:rFonts w:ascii="Tahoma" w:hAnsi="Tahoma" w:cs="Tahoma"/>
          <w:b/>
        </w:rPr>
      </w:pPr>
      <w:r w:rsidRPr="00465E97">
        <w:rPr>
          <w:rFonts w:ascii="Tahoma" w:hAnsi="Tahoma" w:cs="Tahoma"/>
          <w:color w:val="000000" w:themeColor="text1"/>
        </w:rPr>
        <w:t xml:space="preserve">на право заключения договора на </w:t>
      </w:r>
      <w:r w:rsidRPr="00CB695E">
        <w:rPr>
          <w:rFonts w:ascii="Tahoma" w:hAnsi="Tahoma" w:cs="Tahoma"/>
          <w:color w:val="000000" w:themeColor="text1"/>
        </w:rPr>
        <w:t xml:space="preserve">поставку </w:t>
      </w:r>
      <w:r w:rsidR="00DA49BE" w:rsidRPr="00DA49BE">
        <w:rPr>
          <w:rFonts w:ascii="Tahoma" w:hAnsi="Tahoma" w:cs="Tahoma"/>
          <w:b/>
          <w:color w:val="000000" w:themeColor="text1"/>
        </w:rPr>
        <w:t>Металлопроката</w:t>
      </w:r>
      <w:r w:rsidR="001419F6">
        <w:rPr>
          <w:rFonts w:ascii="Tahoma" w:hAnsi="Tahoma" w:cs="Tahoma"/>
          <w:color w:val="000000" w:themeColor="text1"/>
        </w:rPr>
        <w:t xml:space="preserve"> </w:t>
      </w:r>
      <w:r w:rsidR="00957A5E" w:rsidRPr="00007B37">
        <w:rPr>
          <w:rFonts w:ascii="Tahoma" w:hAnsi="Tahoma" w:cs="Tahoma"/>
          <w:b/>
          <w:color w:val="000000" w:themeColor="text1"/>
        </w:rPr>
        <w:t>(</w:t>
      </w:r>
      <w:r w:rsidR="001419F6">
        <w:rPr>
          <w:rFonts w:ascii="Tahoma" w:hAnsi="Tahoma" w:cs="Tahoma"/>
          <w:b/>
          <w:color w:val="000000" w:themeColor="text1"/>
        </w:rPr>
        <w:t>группа</w:t>
      </w:r>
      <w:proofErr w:type="gramStart"/>
      <w:r w:rsidR="001419F6">
        <w:rPr>
          <w:rFonts w:ascii="Tahoma" w:hAnsi="Tahoma" w:cs="Tahoma"/>
          <w:b/>
          <w:color w:val="000000" w:themeColor="text1"/>
        </w:rPr>
        <w:t xml:space="preserve"> </w:t>
      </w:r>
      <w:r w:rsidR="00DA49BE">
        <w:rPr>
          <w:rFonts w:ascii="Tahoma" w:hAnsi="Tahoma" w:cs="Tahoma"/>
          <w:b/>
          <w:color w:val="000000" w:themeColor="text1"/>
        </w:rPr>
        <w:t>В</w:t>
      </w:r>
      <w:proofErr w:type="gramEnd"/>
      <w:r w:rsidR="001419F6">
        <w:rPr>
          <w:rFonts w:ascii="Tahoma" w:hAnsi="Tahoma" w:cs="Tahoma"/>
          <w:b/>
          <w:color w:val="000000" w:themeColor="text1"/>
        </w:rPr>
        <w:t xml:space="preserve"> подгруппы:</w:t>
      </w:r>
      <w:r w:rsidR="006A5304">
        <w:rPr>
          <w:rFonts w:ascii="Tahoma" w:hAnsi="Tahoma" w:cs="Tahoma"/>
          <w:b/>
          <w:color w:val="000000" w:themeColor="text1"/>
        </w:rPr>
        <w:t xml:space="preserve"> </w:t>
      </w:r>
      <w:r w:rsidR="00DA49BE">
        <w:rPr>
          <w:rFonts w:ascii="Tahoma" w:hAnsi="Tahoma" w:cs="Tahoma"/>
          <w:b/>
          <w:color w:val="000000" w:themeColor="text1"/>
        </w:rPr>
        <w:t>В</w:t>
      </w:r>
      <w:r w:rsidR="006A5304">
        <w:rPr>
          <w:rFonts w:ascii="Tahoma" w:hAnsi="Tahoma" w:cs="Tahoma"/>
          <w:b/>
          <w:color w:val="000000" w:themeColor="text1"/>
        </w:rPr>
        <w:t xml:space="preserve">Г – </w:t>
      </w:r>
      <w:r w:rsidR="00DA49BE">
        <w:rPr>
          <w:rFonts w:ascii="Tahoma" w:hAnsi="Tahoma" w:cs="Tahoma"/>
          <w:b/>
          <w:color w:val="000000" w:themeColor="text1"/>
        </w:rPr>
        <w:t xml:space="preserve">Круг, ВД – Лист, ВК – Уголок, </w:t>
      </w:r>
      <w:proofErr w:type="gramStart"/>
      <w:r w:rsidR="00556A38">
        <w:rPr>
          <w:rFonts w:ascii="Tahoma" w:hAnsi="Tahoma" w:cs="Tahoma"/>
          <w:b/>
          <w:color w:val="000000" w:themeColor="text1"/>
        </w:rPr>
        <w:t>ВЛ</w:t>
      </w:r>
      <w:proofErr w:type="gramEnd"/>
      <w:r w:rsidR="00556A38">
        <w:rPr>
          <w:rFonts w:ascii="Tahoma" w:hAnsi="Tahoma" w:cs="Tahoma"/>
          <w:b/>
          <w:color w:val="000000" w:themeColor="text1"/>
        </w:rPr>
        <w:t xml:space="preserve"> – Швеллер, ВМ - Шестигранник</w:t>
      </w:r>
      <w:r w:rsidR="00957A5E" w:rsidRPr="00007B37">
        <w:rPr>
          <w:rFonts w:ascii="Tahoma" w:hAnsi="Tahoma" w:cs="Tahoma"/>
          <w:b/>
          <w:color w:val="000000" w:themeColor="text1"/>
        </w:rPr>
        <w:t>)</w:t>
      </w:r>
      <w:r w:rsidR="00957A5E" w:rsidRPr="00957A5E">
        <w:rPr>
          <w:rFonts w:ascii="Tahoma" w:hAnsi="Tahoma" w:cs="Tahoma"/>
          <w:color w:val="000000" w:themeColor="text1"/>
        </w:rPr>
        <w:t xml:space="preserve"> для нужд АО «ПКС-Тепловые сети»  в период 2019 года</w:t>
      </w:r>
      <w:r w:rsidR="00957A5E" w:rsidRPr="00957A5E">
        <w:rPr>
          <w:rFonts w:ascii="Tahoma" w:hAnsi="Tahoma" w:cs="Tahoma"/>
          <w:b/>
          <w:color w:val="000000" w:themeColor="text1"/>
        </w:rPr>
        <w:t xml:space="preserve"> для участников из числа субъектов малого и среднего предпринимательства</w:t>
      </w:r>
    </w:p>
    <w:p w:rsidR="00857BC1" w:rsidRPr="00857BC1" w:rsidRDefault="00857BC1" w:rsidP="00857BC1">
      <w:pPr>
        <w:spacing w:after="0"/>
        <w:jc w:val="center"/>
        <w:rPr>
          <w:rFonts w:ascii="Tahoma" w:hAnsi="Tahoma" w:cs="Tahoma"/>
          <w:b/>
          <w:bCs/>
          <w:color w:val="000000" w:themeColor="text1"/>
        </w:rPr>
      </w:pPr>
      <w:r w:rsidRPr="00957A5E">
        <w:rPr>
          <w:rFonts w:ascii="Tahoma" w:hAnsi="Tahoma" w:cs="Tahoma"/>
          <w:b/>
          <w:color w:val="000000" w:themeColor="text1"/>
          <w:highlight w:val="yellow"/>
        </w:rPr>
        <w:t>№ВК-</w:t>
      </w:r>
      <w:r w:rsidR="00DE1454" w:rsidRPr="00957A5E">
        <w:rPr>
          <w:rFonts w:ascii="Tahoma" w:hAnsi="Tahoma" w:cs="Tahoma"/>
          <w:b/>
          <w:color w:val="000000" w:themeColor="text1"/>
          <w:highlight w:val="yellow"/>
        </w:rPr>
        <w:t>ТС-</w:t>
      </w:r>
      <w:r w:rsidR="006A5304" w:rsidRPr="00DA49BE">
        <w:rPr>
          <w:rFonts w:ascii="Tahoma" w:hAnsi="Tahoma" w:cs="Tahoma"/>
          <w:b/>
          <w:color w:val="000000" w:themeColor="text1"/>
          <w:highlight w:val="yellow"/>
        </w:rPr>
        <w:t>11</w:t>
      </w:r>
      <w:r w:rsidR="00DA49BE">
        <w:rPr>
          <w:rFonts w:ascii="Tahoma" w:hAnsi="Tahoma" w:cs="Tahoma"/>
          <w:b/>
          <w:color w:val="000000" w:themeColor="text1"/>
          <w:highlight w:val="yellow"/>
          <w:lang w:val="en-US"/>
        </w:rPr>
        <w:t>5</w:t>
      </w:r>
      <w:r w:rsidR="00C31AB5" w:rsidRPr="00957A5E">
        <w:rPr>
          <w:rFonts w:ascii="Tahoma" w:hAnsi="Tahoma" w:cs="Tahoma"/>
          <w:b/>
          <w:color w:val="000000" w:themeColor="text1"/>
          <w:highlight w:val="yellow"/>
        </w:rPr>
        <w:t>-</w:t>
      </w:r>
      <w:r w:rsidRPr="00957A5E">
        <w:rPr>
          <w:rFonts w:ascii="Tahoma" w:hAnsi="Tahoma" w:cs="Tahoma"/>
          <w:b/>
          <w:color w:val="000000" w:themeColor="text1"/>
          <w:highlight w:val="yellow"/>
        </w:rPr>
        <w:t>19</w:t>
      </w:r>
    </w:p>
    <w:p w:rsidR="006A1ADD" w:rsidRPr="00857BC1" w:rsidRDefault="006A1ADD" w:rsidP="006A1ADD">
      <w:pPr>
        <w:pStyle w:val="FR1"/>
        <w:ind w:left="0" w:right="-16"/>
        <w:jc w:val="center"/>
        <w:rPr>
          <w:b w:val="0"/>
          <w:bCs w:val="0"/>
          <w:color w:val="FFFFFF" w:themeColor="background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2470E2" w:rsidRPr="000C2796" w:rsidRDefault="006A1ADD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  <w:r w:rsidRPr="009F4785">
        <w:rPr>
          <w:b/>
          <w:color w:val="000000" w:themeColor="text1"/>
        </w:rPr>
        <w:br w:type="page"/>
      </w:r>
      <w:r w:rsidR="00135F0D" w:rsidRPr="000C2796">
        <w:rPr>
          <w:rFonts w:ascii="Tahoma" w:hAnsi="Tahoma" w:cs="Tahoma"/>
          <w:b/>
          <w:color w:val="000000" w:themeColor="text1"/>
        </w:rPr>
        <w:lastRenderedPageBreak/>
        <w:t>ИНФОРМАЦИОННАЯ КАРТА</w:t>
      </w:r>
    </w:p>
    <w:p w:rsidR="00E422A9" w:rsidRPr="000C2796" w:rsidRDefault="00E422A9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</w:p>
    <w:p w:rsidR="00854152" w:rsidRPr="000C2796" w:rsidRDefault="00854152" w:rsidP="00854152">
      <w:pPr>
        <w:keepNext/>
        <w:keepLines/>
        <w:tabs>
          <w:tab w:val="left" w:pos="1134"/>
        </w:tabs>
        <w:contextualSpacing/>
        <w:rPr>
          <w:rFonts w:ascii="Tahoma" w:hAnsi="Tahoma" w:cs="Tahoma"/>
          <w:b/>
          <w:color w:val="000000" w:themeColor="text1"/>
        </w:rPr>
      </w:pPr>
      <w:r w:rsidRPr="000C2796">
        <w:rPr>
          <w:rFonts w:ascii="Tahoma" w:hAnsi="Tahoma" w:cs="Tahoma"/>
          <w:b/>
          <w:color w:val="000000" w:themeColor="text1"/>
        </w:rPr>
        <w:t>ВНИМАНИЮ УЧАСТНИКОВ: порядок подготовки заявок изменился</w:t>
      </w:r>
      <w:r w:rsidR="00E14F0C" w:rsidRPr="000C2796">
        <w:rPr>
          <w:rFonts w:ascii="Tahoma" w:hAnsi="Tahoma" w:cs="Tahoma"/>
          <w:b/>
          <w:color w:val="000000" w:themeColor="text1"/>
        </w:rPr>
        <w:t>!</w:t>
      </w:r>
      <w:r w:rsidRPr="000C2796">
        <w:rPr>
          <w:rFonts w:ascii="Tahoma" w:hAnsi="Tahoma" w:cs="Tahoma"/>
          <w:b/>
          <w:color w:val="000000" w:themeColor="text1"/>
        </w:rPr>
        <w:t xml:space="preserve"> </w:t>
      </w:r>
    </w:p>
    <w:p w:rsidR="00E422A9" w:rsidRPr="000C2796" w:rsidRDefault="00E422A9" w:rsidP="00E422A9">
      <w:pPr>
        <w:rPr>
          <w:rFonts w:ascii="Tahoma" w:hAnsi="Tahoma" w:cs="Tahoma"/>
          <w:b/>
          <w:snapToGrid w:val="0"/>
          <w:color w:val="000000" w:themeColor="text1"/>
        </w:rPr>
      </w:pPr>
    </w:p>
    <w:p w:rsidR="00E422A9" w:rsidRPr="000C2796" w:rsidRDefault="00E422A9" w:rsidP="00E422A9">
      <w:pPr>
        <w:rPr>
          <w:rFonts w:ascii="Tahoma" w:hAnsi="Tahoma" w:cs="Tahoma"/>
          <w:b/>
          <w:snapToGrid w:val="0"/>
          <w:color w:val="000000" w:themeColor="text1"/>
        </w:rPr>
      </w:pPr>
      <w:r w:rsidRPr="000C2796">
        <w:rPr>
          <w:rFonts w:ascii="Tahoma" w:hAnsi="Tahoma" w:cs="Tahoma"/>
          <w:b/>
          <w:snapToGrid w:val="0"/>
          <w:color w:val="000000" w:themeColor="text1"/>
        </w:rPr>
        <w:t xml:space="preserve">Во избежание ОТКЛОНЕНИЯ участников необходимо ВНИМАТЕЛЬНО ознакомиться с требованиями Закупочной документации и Инструкций по заполнению форм. </w:t>
      </w:r>
    </w:p>
    <w:p w:rsidR="00B96FD4" w:rsidRPr="000C2796" w:rsidRDefault="00B96FD4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085"/>
        <w:gridCol w:w="6379"/>
      </w:tblGrid>
      <w:tr w:rsidR="00806FF8" w:rsidRPr="000C2796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806FF8" w:rsidRPr="000C2796" w:rsidRDefault="00806FF8" w:rsidP="00AA7E49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</w:rPr>
            </w:pPr>
            <w:r w:rsidRPr="000C2796">
              <w:rPr>
                <w:rFonts w:ascii="Tahoma" w:hAnsi="Tahoma" w:cs="Tahoma"/>
                <w:b/>
                <w:bCs/>
                <w:color w:val="000000" w:themeColor="text1"/>
              </w:rPr>
              <w:t>Сведения о Заказчик</w:t>
            </w:r>
            <w:r w:rsidR="007C7DEF" w:rsidRPr="000C2796">
              <w:rPr>
                <w:rFonts w:ascii="Tahoma" w:hAnsi="Tahoma" w:cs="Tahoma"/>
                <w:b/>
                <w:bCs/>
                <w:color w:val="000000" w:themeColor="text1"/>
              </w:rPr>
              <w:t>е (Заказчик</w:t>
            </w:r>
            <w:r w:rsidR="001C5F6C" w:rsidRPr="000C2796">
              <w:rPr>
                <w:rFonts w:ascii="Tahoma" w:hAnsi="Tahoma" w:cs="Tahoma"/>
                <w:b/>
                <w:bCs/>
                <w:color w:val="000000" w:themeColor="text1"/>
              </w:rPr>
              <w:t>ах</w:t>
            </w:r>
            <w:r w:rsidR="007C7DEF" w:rsidRPr="000C2796">
              <w:rPr>
                <w:rFonts w:ascii="Tahoma" w:hAnsi="Tahoma" w:cs="Tahoma"/>
                <w:b/>
                <w:bCs/>
                <w:color w:val="000000" w:themeColor="text1"/>
              </w:rPr>
              <w:t>)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DE1454">
            <w:pPr>
              <w:tabs>
                <w:tab w:val="left" w:pos="9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АО «ПКС-</w:t>
            </w:r>
            <w:r w:rsidR="00DE1454">
              <w:rPr>
                <w:rFonts w:ascii="Tahoma" w:hAnsi="Tahoma" w:cs="Tahoma"/>
                <w:sz w:val="20"/>
                <w:szCs w:val="20"/>
              </w:rPr>
              <w:t>Тепловые сети</w:t>
            </w:r>
            <w:r w:rsidRPr="00C04CCD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 нахождения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90"/>
              </w:tabs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90"/>
              </w:tabs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EE408B" w:rsidRDefault="00EE270C" w:rsidP="00857BC1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hyperlink r:id="rId8" w:history="1"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pks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_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zakupki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@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rks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karelia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Контактный телефон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(8142) 710053 – Зазулина Е.А.</w:t>
            </w:r>
          </w:p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(8142) 710030 – </w:t>
            </w: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Туркова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Н.В.</w:t>
            </w:r>
          </w:p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(8142) 710034 – </w:t>
            </w: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Швецова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А.А.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Контактное лицо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Зазулина Евгения Александровна</w:t>
            </w:r>
          </w:p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Туркова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Наталия Валерьевна</w:t>
            </w:r>
          </w:p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Швецова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Алёна Александровна</w:t>
            </w:r>
          </w:p>
        </w:tc>
      </w:tr>
      <w:tr w:rsidR="00774F54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774F54" w:rsidRPr="00C04CCD" w:rsidRDefault="007C7DEF" w:rsidP="007C7DEF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Сведения об О</w:t>
            </w:r>
            <w:r w:rsidR="00774F54"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рганизаторе закупок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АО «ПКС-Водоканал»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 нахождения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379" w:type="dxa"/>
            <w:vAlign w:val="center"/>
          </w:tcPr>
          <w:p w:rsidR="0055382F" w:rsidRPr="00EE408B" w:rsidRDefault="00EE270C" w:rsidP="0055382F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hyperlink r:id="rId9" w:history="1"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pks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_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zakupki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@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rks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karelia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Контактный телефон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(8142) 710053, 710030, 710034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Способ закупки, форма проведения закупки и особенности осуществления закупки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</w:rPr>
              <w:t xml:space="preserve">Способ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конкурс.</w:t>
            </w:r>
          </w:p>
          <w:p w:rsidR="000C2796" w:rsidRPr="00C04CCD" w:rsidRDefault="000C2796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</w:rPr>
              <w:t xml:space="preserve">Форма проведения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в электронной форме.</w:t>
            </w:r>
          </w:p>
          <w:p w:rsidR="000C2796" w:rsidRPr="00C04CCD" w:rsidRDefault="000C2796" w:rsidP="000C2796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Особенности осуществления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участниками могут быть только субъекты малого и среднего предпринимательства.</w:t>
            </w:r>
          </w:p>
          <w:p w:rsidR="0055382F" w:rsidRPr="00C04CCD" w:rsidRDefault="000C2796" w:rsidP="000C2796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Адрес электронной торговой площадки в информационно-телекоммуникационной сети «Интернет» (</w:t>
            </w:r>
            <w:hyperlink r:id="rId10" w:history="1">
              <w:r w:rsidRPr="00C04CCD">
                <w:rPr>
                  <w:rFonts w:ascii="Tahoma" w:hAnsi="Tahoma" w:cs="Tahoma"/>
                  <w:color w:val="000000" w:themeColor="text1"/>
                  <w:sz w:val="20"/>
                  <w:szCs w:val="20"/>
                </w:rPr>
                <w:t>https://etp.gpb.ru</w:t>
              </w:r>
            </w:hyperlink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5382F" w:rsidRPr="00C04CCD" w:rsidTr="00756671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75667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lightGray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lightGray"/>
              </w:rPr>
              <w:t>Централизация закупки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Закупка проводится Заказчиком</w:t>
            </w:r>
          </w:p>
          <w:p w:rsidR="0055382F" w:rsidRPr="00C04CCD" w:rsidRDefault="0055382F" w:rsidP="00756671">
            <w:p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044414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Код согласно Общероссийскому классификатору продукции по видам экономической деятельности ОКПД</w:t>
            </w:r>
            <w:proofErr w:type="gramStart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379" w:type="dxa"/>
            <w:vAlign w:val="center"/>
          </w:tcPr>
          <w:p w:rsidR="000C2796" w:rsidRPr="00C04CCD" w:rsidRDefault="00EE270C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b/>
                <w:sz w:val="20"/>
              </w:rPr>
            </w:pPr>
            <w:hyperlink r:id="rId11" w:history="1">
              <w:r w:rsidR="000C2796" w:rsidRPr="00C04CCD">
                <w:rPr>
                  <w:rStyle w:val="a8"/>
                  <w:rFonts w:ascii="Tahoma" w:hAnsi="Tahoma" w:cs="Tahoma"/>
                  <w:color w:val="auto"/>
                  <w:sz w:val="20"/>
                  <w:u w:val="none"/>
                  <w:shd w:val="clear" w:color="auto" w:fill="FFFFFF"/>
                </w:rPr>
                <w:t>36.00.2</w:t>
              </w:r>
            </w:hyperlink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044414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7B65AA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Код согласно Общероссийскому классификатору видов экономической деятельности ОКВЭД</w:t>
            </w:r>
            <w:proofErr w:type="gramStart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379" w:type="dxa"/>
            <w:vAlign w:val="center"/>
          </w:tcPr>
          <w:p w:rsidR="000C2796" w:rsidRPr="00C04CCD" w:rsidRDefault="00EE270C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b/>
                <w:sz w:val="20"/>
              </w:rPr>
            </w:pPr>
            <w:hyperlink r:id="rId12" w:history="1">
              <w:r w:rsidR="000C2796" w:rsidRPr="00C04CCD">
                <w:rPr>
                  <w:rStyle w:val="a8"/>
                  <w:rFonts w:ascii="Tahoma" w:hAnsi="Tahoma" w:cs="Tahoma"/>
                  <w:color w:val="auto"/>
                  <w:sz w:val="20"/>
                  <w:u w:val="none"/>
                  <w:shd w:val="clear" w:color="auto" w:fill="FFFFFF"/>
                </w:rPr>
                <w:t>36.00.2</w:t>
              </w:r>
            </w:hyperlink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0F6538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Общие положения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pStyle w:val="110"/>
              <w:widowControl w:val="0"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</w:rPr>
              <w:t xml:space="preserve">Все действия Участников закупки регулируются законодательством РФ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в соответствии с Федеральным законом от 18 июля 2011 г. № 223-ФЗ «О закупках товаров, работ, услуг отдельными видами юридических лиц»)</w:t>
            </w:r>
            <w:r w:rsidRPr="00C04CCD">
              <w:rPr>
                <w:rStyle w:val="FontStyle22"/>
                <w:rFonts w:ascii="Tahoma" w:hAnsi="Tahoma" w:cs="Tahoma"/>
                <w:color w:val="000000" w:themeColor="text1"/>
              </w:rPr>
              <w:t>, настоящей Закупочной документацией и нормами Положения о закупке товаров, работ и услуг Заказчика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(далее – Положение о закупке)</w:t>
            </w:r>
            <w:proofErr w:type="gramEnd"/>
          </w:p>
          <w:p w:rsidR="000C2796" w:rsidRPr="00C04CCD" w:rsidRDefault="000C2796" w:rsidP="000C279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Осуществление действий участниками закупочной процедуры на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ЭТП регулируется «Регламентом Организации и проведения закупок в электронной форме на ЭТП ГПБ»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Сведения о составе и порядке предоставления закупочной документации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Состав закупочной документации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Извещение о закупке (Размещено в сети «Интернет» в Единой информационной системе в сфере закупок по адресу </w:t>
            </w:r>
            <w:hyperlink r:id="rId13" w:history="1">
              <w:r w:rsidRPr="00C04CCD">
                <w:rPr>
                  <w:rFonts w:ascii="Tahoma" w:eastAsia="Times New Roman" w:hAnsi="Tahoma" w:cs="Tahoma"/>
                  <w:color w:val="000000" w:themeColor="text1"/>
                  <w:sz w:val="20"/>
                  <w:szCs w:val="20"/>
                  <w:lang w:eastAsia="ru-RU"/>
                </w:rPr>
                <w:t>www.zakupki.gov.ru</w:t>
              </w:r>
            </w:hyperlink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/223 (далее по тексту - ЕИС) и на электронной торговой площадке ЭТП ГПБ по адресу </w:t>
            </w:r>
            <w:proofErr w:type="spell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www.etp.gpb.ru</w:t>
            </w:r>
            <w:proofErr w:type="spell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 (далее по тексту - ЭТП);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Информационная карта;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 – Проект типового договора;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1.1 – Условия заключения договора;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1.2. - Техническая документация;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2.1 – Техническое предложение (заполняется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2.2 – Ценовое предложение (заполняется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Приложение № 3 – Формы подачи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Заявки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(заполняются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4.1. – Отборочные критерии рассмотрения первых частей заявок;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4.2. – Отборочные и квалификационные критерии рассмотрения вторых частей заявок;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4.3. - Проверка правильности оформления ценового предложения;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5 - Порядок и критерии оценки и сопоставления заявок.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Приложение № 6 - </w:t>
            </w:r>
            <w:r w:rsidRPr="00C04CCD">
              <w:rPr>
                <w:rFonts w:ascii="Tahoma" w:hAnsi="Tahoma" w:cs="Tahoma"/>
                <w:sz w:val="20"/>
                <w:szCs w:val="20"/>
              </w:rPr>
              <w:t>Форма запроса на разъяснение</w:t>
            </w:r>
          </w:p>
          <w:p w:rsidR="0055382F" w:rsidRPr="00C04CCD" w:rsidRDefault="0055382F" w:rsidP="00505DF7">
            <w:pPr>
              <w:tabs>
                <w:tab w:val="left" w:pos="601"/>
              </w:tabs>
              <w:spacing w:after="0"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Требование об обеспечении Заявки (Предложения)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796" w:rsidRPr="00C04CCD" w:rsidRDefault="000C2796" w:rsidP="000C2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  <w:highlight w:val="lightGray"/>
              </w:rPr>
            </w:pPr>
            <w:proofErr w:type="gramStart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Для участия в закупочной процедуре Участник закупки должен обеспечить наличие денежных средств на своем лицевом счете, открываемом Оператором ЭТП при регистрации Участника, в необходимом размере (согласно существующим расценкам и тарифам ЭТП ГПБ, указанным в разделе 7.2.</w:t>
            </w:r>
            <w:proofErr w:type="gramEnd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«Регламента электронной площадки ООО ЭТП ГПБ»).</w:t>
            </w:r>
            <w:proofErr w:type="gramEnd"/>
          </w:p>
          <w:p w:rsidR="0055382F" w:rsidRPr="00C04CCD" w:rsidRDefault="000C2796" w:rsidP="000C2796">
            <w:pPr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Обеспечение заявки не применяется.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AA7E49">
            <w:pPr>
              <w:tabs>
                <w:tab w:val="left" w:pos="-360"/>
                <w:tab w:val="left" w:pos="0"/>
              </w:tabs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Сведения о предмете договора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Предмет договора</w:t>
            </w:r>
          </w:p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6A38" w:rsidP="006A5304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56A3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Металлопроката (группа</w:t>
            </w:r>
            <w:proofErr w:type="gramStart"/>
            <w:r w:rsidRPr="00556A3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В</w:t>
            </w:r>
            <w:proofErr w:type="gramEnd"/>
            <w:r w:rsidRPr="00556A3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подгруппы: ВГ – Круг, ВД – Лист, ВК – Уголок, </w:t>
            </w:r>
            <w:proofErr w:type="gramStart"/>
            <w:r w:rsidRPr="00556A3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556A3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– Швеллер, ВМ - Шестигранник)</w:t>
            </w:r>
          </w:p>
        </w:tc>
      </w:tr>
      <w:tr w:rsidR="0055382F" w:rsidRPr="00C04CCD" w:rsidTr="00140A19">
        <w:trPr>
          <w:trHeight w:val="273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условиям и форме Договора</w:t>
            </w:r>
          </w:p>
        </w:tc>
        <w:tc>
          <w:tcPr>
            <w:tcW w:w="6379" w:type="dxa"/>
            <w:vAlign w:val="center"/>
          </w:tcPr>
          <w:p w:rsidR="00547BCD" w:rsidRPr="00C04CCD" w:rsidRDefault="00547BCD" w:rsidP="00547BCD">
            <w:pPr>
              <w:pStyle w:val="a9"/>
              <w:numPr>
                <w:ilvl w:val="0"/>
                <w:numId w:val="25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Проект типового договора, который будет заключен по результатам данной закупочной процедуры, приведен в Приложении № 1 к Закупочной документации;</w:t>
            </w:r>
          </w:p>
          <w:p w:rsidR="0055382F" w:rsidRPr="00C04CCD" w:rsidRDefault="00547BCD" w:rsidP="00547BCD">
            <w:pPr>
              <w:pStyle w:val="a9"/>
              <w:numPr>
                <w:ilvl w:val="0"/>
                <w:numId w:val="25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размещении предложения участник автоматически соглашается с условиями типового договора.</w:t>
            </w:r>
            <w:r w:rsidR="0055382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212F1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Место, условия и сроки (периоды) исполнения договора (поставки)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Место выполнения работ/поставки: территория города Петрозаводска. </w:t>
            </w:r>
          </w:p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Условия выполнения работ/поставки:  в соответствие с Приложениями № 1 и № 2.</w:t>
            </w:r>
          </w:p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Срок выполнения работ/поставки: согласно графика поставки.</w:t>
            </w:r>
          </w:p>
          <w:p w:rsidR="00547BCD" w:rsidRPr="00C04CCD" w:rsidRDefault="00547BCD" w:rsidP="00547BCD">
            <w:pPr>
              <w:pStyle w:val="a9"/>
              <w:tabs>
                <w:tab w:val="left" w:pos="394"/>
              </w:tabs>
              <w:spacing w:after="0"/>
              <w:ind w:left="34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4. Товары считаются поставленными в зависимости от согласованного Сторонами базиса поставки согласно условиям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Договора.</w:t>
            </w:r>
          </w:p>
          <w:p w:rsidR="0055382F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Гарантийный срок – согласно Проекту договора.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EE408B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Форма, сроки и порядок оплаты</w:t>
            </w:r>
          </w:p>
        </w:tc>
        <w:tc>
          <w:tcPr>
            <w:tcW w:w="6379" w:type="dxa"/>
            <w:vAlign w:val="center"/>
          </w:tcPr>
          <w:p w:rsidR="00547BCD" w:rsidRPr="00EE408B" w:rsidRDefault="00547BCD" w:rsidP="00547BCD">
            <w:pPr>
              <w:pStyle w:val="a9"/>
              <w:numPr>
                <w:ilvl w:val="0"/>
                <w:numId w:val="24"/>
              </w:numPr>
              <w:tabs>
                <w:tab w:val="left" w:pos="-360"/>
                <w:tab w:val="left" w:pos="0"/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Согласно условиям Проекта договора (</w:t>
            </w:r>
            <w:r w:rsidRPr="00EE408B">
              <w:rPr>
                <w:rFonts w:ascii="Tahoma" w:hAnsi="Tahoma" w:cs="Tahoma"/>
                <w:color w:val="000000" w:themeColor="text1"/>
                <w:spacing w:val="-4"/>
                <w:sz w:val="20"/>
                <w:szCs w:val="20"/>
              </w:rPr>
              <w:t>Приложение № 1 к Закупочной документации</w:t>
            </w: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);</w:t>
            </w:r>
          </w:p>
          <w:p w:rsidR="0055382F" w:rsidRPr="00EE408B" w:rsidRDefault="00547BCD" w:rsidP="00547BCD">
            <w:pPr>
              <w:pStyle w:val="a9"/>
              <w:numPr>
                <w:ilvl w:val="0"/>
                <w:numId w:val="24"/>
              </w:numPr>
              <w:tabs>
                <w:tab w:val="left" w:pos="-360"/>
                <w:tab w:val="left" w:pos="0"/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Форма оплаты: безналичный расчет – перечисление денежных средств на расчетный счет Поставщика.</w:t>
            </w:r>
          </w:p>
        </w:tc>
      </w:tr>
      <w:tr w:rsidR="0055382F" w:rsidRPr="00C04CCD" w:rsidTr="00B401E2">
        <w:trPr>
          <w:trHeight w:val="752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Порядок формирования цены договора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0E15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Цена заявки на участие в закупке должна включать в себя все расходы и риски, связанные с выполнением работ, услуг, поставкой и доставкой товаров и материалов на условиях, определенных в договоре. При этом в цену заявки на участие в закупке включаются любые сборы и пошлины, расходы и риски, связанные с выполнением договора, в т.ч. гарантийного срока эксплуатации товара и другие затраты. В случае заключения рамочного договора цена заявки участника может соответствовать начальной (максимальной) цене договора (лота).</w:t>
            </w:r>
          </w:p>
          <w:p w:rsidR="0055382F" w:rsidRPr="00C04CCD" w:rsidRDefault="0055382F" w:rsidP="00B401E2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Сведения о начальной (максимальной) цене договора (без учета опциона покупателя)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E408B" w:rsidRPr="00415E80" w:rsidRDefault="00EE408B" w:rsidP="00EE408B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415E80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 xml:space="preserve">Лот №1 Сумма без НДС: </w:t>
            </w:r>
            <w:r w:rsidR="0071388D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>205 158,67</w:t>
            </w:r>
            <w:r w:rsidR="00076190" w:rsidRPr="00415E80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415E80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>рублей</w:t>
            </w:r>
            <w:r w:rsidR="00415E80" w:rsidRPr="00415E80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>;</w:t>
            </w:r>
          </w:p>
          <w:p w:rsidR="006A5304" w:rsidRDefault="006A5304" w:rsidP="007919A9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7919A9">
            <w:pPr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НДС по применимой ставке в соответствии с действующим законодательством Российской Федерации.</w:t>
            </w:r>
          </w:p>
          <w:p w:rsidR="0055382F" w:rsidRPr="00C04CCD" w:rsidRDefault="0055382F" w:rsidP="00B25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7E6285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7E6285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  <w:lang w:eastAsia="en-US"/>
              </w:rPr>
              <w:t>Порядок проведения и подведения итогов Конкурса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0" w:name="_Ref440305687"/>
            <w:bookmarkStart w:id="1" w:name="_Toc518119235"/>
            <w:bookmarkStart w:id="2" w:name="_Toc55193148"/>
            <w:bookmarkStart w:id="3" w:name="_Toc55285342"/>
            <w:bookmarkStart w:id="4" w:name="_Toc55305379"/>
            <w:bookmarkStart w:id="5" w:name="_Toc57314641"/>
            <w:bookmarkStart w:id="6" w:name="_Toc69728964"/>
            <w:bookmarkStart w:id="7" w:name="_Toc523958235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Общий порядок проведения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закупки</w:t>
            </w:r>
            <w:bookmarkEnd w:id="7"/>
          </w:p>
        </w:tc>
        <w:tc>
          <w:tcPr>
            <w:tcW w:w="6379" w:type="dxa"/>
            <w:shd w:val="clear" w:color="auto" w:fill="auto"/>
          </w:tcPr>
          <w:p w:rsidR="0055382F" w:rsidRPr="00C04CCD" w:rsidRDefault="00EE408B" w:rsidP="00563A31">
            <w:pPr>
              <w:pStyle w:val="af2"/>
              <w:keepNext/>
              <w:keepLines/>
              <w:numPr>
                <w:ilvl w:val="0"/>
                <w:numId w:val="15"/>
              </w:numPr>
              <w:suppressLineNumbers/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  <w:r w:rsidR="0055382F" w:rsidRPr="00C04CCD">
              <w:rPr>
                <w:rFonts w:ascii="Tahoma" w:hAnsi="Tahoma" w:cs="Tahoma"/>
                <w:sz w:val="20"/>
              </w:rPr>
              <w:t>Закупка проводится в следующем порядке: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Официальное размещение Извещения и Документации о закупке;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Разъяснение Организатором Документации о закупке и внесение в нее изменений, если необходимо;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Подготовка Участниками своих заявок и их подача;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 первым частям заявок;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первых частей заявок, в том числе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ко вторым частям заявок;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вторых частей заявок, в том числе проведение квалификационного отбора Участников и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 ценовым предложениям Участников;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ценовых предложений Участников, в том числе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Оценка и сопоставление заявок, с учетом применения приоритета;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Определение Победителя, подведение итогов закупки;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Заключение Договора.</w:t>
            </w:r>
          </w:p>
          <w:p w:rsidR="0055382F" w:rsidRPr="00C04CCD" w:rsidRDefault="0055382F" w:rsidP="00C204FB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  <w:p w:rsidR="0055382F" w:rsidRPr="00C04CCD" w:rsidRDefault="0055382F" w:rsidP="00563A31">
            <w:pPr>
              <w:pStyle w:val="af2"/>
              <w:keepNext/>
              <w:keepLines/>
              <w:numPr>
                <w:ilvl w:val="0"/>
                <w:numId w:val="15"/>
              </w:numPr>
              <w:suppressLineNumbers/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закупки вправе, при необходимости провести обсуждение функциональных характеристик предмета закупки.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Обсуждение Организатором закупки с участниками закупки предложений о функциональных характеристиках (потребительских свойствах) товаров, качестве работ, услуг и об иных условиях исполнения договора, содержащихся в заявках участников конкурса в электронной форме, в целях уточнения в документации о проведении конкурса в электронной форме, документации о конкурентной закупке, проекте договора требуемых характеристик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lastRenderedPageBreak/>
              <w:t>(потребительских свойств) закупаемых товаров, работ, услуг.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По итогам оформляется протокол обсуждения предложений о функциональных характеристиках.</w:t>
            </w:r>
          </w:p>
          <w:p w:rsidR="0055382F" w:rsidRPr="00C04CCD" w:rsidRDefault="0055382F" w:rsidP="00C204FB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8" w:name="_Ref55280418"/>
            <w:bookmarkStart w:id="9" w:name="_Toc55285343"/>
            <w:bookmarkStart w:id="10" w:name="_Toc55305380"/>
            <w:bookmarkStart w:id="11" w:name="_Toc57314642"/>
            <w:bookmarkStart w:id="12" w:name="_Toc69728965"/>
            <w:bookmarkStart w:id="13" w:name="_Toc523958236"/>
            <w:r w:rsidRPr="00C04CCD">
              <w:rPr>
                <w:rFonts w:ascii="Tahoma" w:hAnsi="Tahoma" w:cs="Tahoma"/>
                <w:b/>
                <w:sz w:val="20"/>
                <w:szCs w:val="20"/>
              </w:rPr>
              <w:t>Официальное размещение Извещения</w:t>
            </w:r>
            <w:bookmarkEnd w:id="8"/>
            <w:bookmarkEnd w:id="9"/>
            <w:bookmarkEnd w:id="10"/>
            <w:bookmarkEnd w:id="11"/>
            <w:bookmarkEnd w:id="12"/>
            <w:r w:rsidRPr="00C04CCD">
              <w:rPr>
                <w:rFonts w:ascii="Tahoma" w:hAnsi="Tahoma" w:cs="Tahoma"/>
                <w:b/>
                <w:sz w:val="20"/>
                <w:szCs w:val="20"/>
              </w:rPr>
              <w:t xml:space="preserve"> и Документации о закупке</w:t>
            </w:r>
            <w:bookmarkEnd w:id="13"/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Извещение и Закупочная документация официально размещены в единой информационной системе (сайт</w:t>
            </w:r>
            <w:r w:rsidR="00EE408B">
              <w:rPr>
                <w:rFonts w:ascii="Tahoma" w:hAnsi="Tahoma" w:cs="Tahoma"/>
                <w:sz w:val="20"/>
              </w:rPr>
              <w:t xml:space="preserve">: </w:t>
            </w:r>
            <w:hyperlink r:id="rId14" w:history="1">
              <w:r w:rsidRPr="00C04CCD">
                <w:rPr>
                  <w:rFonts w:ascii="Tahoma" w:hAnsi="Tahoma" w:cs="Tahoma"/>
                  <w:sz w:val="20"/>
                </w:rPr>
                <w:t>www.zakupki.gov.ru</w:t>
              </w:r>
            </w:hyperlink>
            <w:r w:rsidRPr="00C04CCD">
              <w:rPr>
                <w:rFonts w:ascii="Tahoma" w:hAnsi="Tahoma" w:cs="Tahoma"/>
                <w:sz w:val="20"/>
              </w:rPr>
              <w:t>) и ЭТП ГПБ по адресу в сети интернет</w:t>
            </w:r>
            <w:r w:rsidR="00EE408B">
              <w:rPr>
                <w:rFonts w:ascii="Tahoma" w:hAnsi="Tahoma" w:cs="Tahoma"/>
                <w:sz w:val="20"/>
              </w:rPr>
              <w:t>:</w:t>
            </w:r>
            <w:r w:rsidRPr="00C04CCD">
              <w:rPr>
                <w:rFonts w:ascii="Tahoma" w:hAnsi="Tahoma" w:cs="Tahoma"/>
                <w:sz w:val="20"/>
              </w:rPr>
              <w:t xml:space="preserve"> </w:t>
            </w:r>
            <w:hyperlink r:id="rId15" w:history="1">
              <w:r w:rsidRPr="00C04CCD">
                <w:rPr>
                  <w:rFonts w:ascii="Tahoma" w:hAnsi="Tahoma" w:cs="Tahoma"/>
                  <w:sz w:val="20"/>
                </w:rPr>
                <w:t>www.etp.gpb.ru</w:t>
              </w:r>
            </w:hyperlink>
            <w:r w:rsidRPr="00C04CCD">
              <w:rPr>
                <w:rFonts w:ascii="Tahoma" w:hAnsi="Tahoma" w:cs="Tahoma"/>
                <w:sz w:val="20"/>
              </w:rPr>
              <w:t xml:space="preserve"> в соответствии с инструкциями и регламентом электронной торговой площадки.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Закупочная документация доступна для ознакомления без взимания платы. Иные публикации не являются официальными и не влекут для Организатора никаких последствий.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 Организатора.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bookmarkStart w:id="14" w:name="_Ref55277592"/>
            <w:bookmarkStart w:id="15" w:name="_Ref513474496"/>
            <w:r w:rsidRPr="00C04CCD">
              <w:rPr>
                <w:rFonts w:ascii="Tahoma" w:hAnsi="Tahoma" w:cs="Tahoma"/>
                <w:sz w:val="20"/>
              </w:rPr>
              <w:t>Участники могут также получить Документацию о закупке через ЭТП.</w:t>
            </w:r>
            <w:bookmarkEnd w:id="14"/>
            <w:r w:rsidRPr="00C04CCD">
              <w:rPr>
                <w:rFonts w:ascii="Tahoma" w:hAnsi="Tahoma" w:cs="Tahoma"/>
                <w:sz w:val="20"/>
              </w:rPr>
              <w:t xml:space="preserve"> Порядок получения информации через ЭТП определяется Регламентом ЭТП, с использованием которой проводится закупка.</w:t>
            </w:r>
            <w:bookmarkEnd w:id="15"/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При возникновении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 с последующим размещением ее в ЕИС в течение 1 (одного) рабочего дня со дня устранения указанных неполадок.</w:t>
            </w:r>
          </w:p>
          <w:p w:rsidR="0055382F" w:rsidRPr="00C04CCD" w:rsidRDefault="0055382F" w:rsidP="00C204FB">
            <w:pPr>
              <w:pStyle w:val="af2"/>
              <w:keepNext/>
              <w:keepLines/>
              <w:suppressLineNumbers/>
              <w:tabs>
                <w:tab w:val="clear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</w:p>
        </w:tc>
      </w:tr>
      <w:tr w:rsidR="0055382F" w:rsidRPr="00C04CCD" w:rsidTr="00905ADF">
        <w:trPr>
          <w:trHeight w:val="177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Формы,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Участники вправе обратиться за разъяснениями настоящей Закупочной документации.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 дня до срока окончания подачи заявок по форме согласно Приложению № 6.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В течение 3 рабочих дней со дня поступления указанного запроса Организатор закупки направляет в форме электронного документа требуемые разъяснения посредством использования функционала ЭТП и ЕИС, если указанный запрос поступил не позднее, чем за 3 дня до даты окончания срока подачи предложений участниками закупки.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заявок.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05ADF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Внесение изменений в извещение о проведении закупки, закупочную документацию, проект договора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 закупки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срока, установленного закупочной документацией;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Изменения, вносимые в закупочную документацию, размещаются в ЕИС и на ЭТП не позднее, чем в течение 3-х дней со дня принятия решения о внесении указанных изменений;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В связи с внесением изменений до окончания срока подачи заявок Организатор закупки вправе продлить этот срок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 xml:space="preserve">Участник самостоятельно отслеживает все изменения и дополнения, внесенные в закупочную документацию и размещенные в ЕИС и на ЭТП. Организатор закупки не несет </w:t>
            </w:r>
            <w:r w:rsidRPr="00C04CCD">
              <w:rPr>
                <w:rFonts w:ascii="Tahoma" w:hAnsi="Tahoma" w:cs="Tahoma"/>
                <w:sz w:val="20"/>
              </w:rPr>
              <w:lastRenderedPageBreak/>
              <w:t>ответственности за несвоевременное получение указанной информации</w:t>
            </w:r>
          </w:p>
        </w:tc>
      </w:tr>
      <w:tr w:rsidR="0055382F" w:rsidRPr="00BC51D9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Дата начала и дата окончания срока подачи заявок на участие в закупке</w:t>
            </w:r>
          </w:p>
        </w:tc>
        <w:tc>
          <w:tcPr>
            <w:tcW w:w="6379" w:type="dxa"/>
            <w:shd w:val="clear" w:color="auto" w:fill="auto"/>
          </w:tcPr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b/>
                <w:sz w:val="20"/>
              </w:rPr>
              <w:t>Подача заявок</w:t>
            </w:r>
            <w:r w:rsidRPr="00BC51D9">
              <w:rPr>
                <w:rFonts w:ascii="Tahoma" w:hAnsi="Tahoma" w:cs="Tahoma"/>
                <w:sz w:val="20"/>
              </w:rPr>
              <w:t xml:space="preserve"> осуществляется с момента размещения извещения в единой информационной системе (сайт </w:t>
            </w:r>
            <w:hyperlink r:id="rId16" w:history="1">
              <w:r w:rsidRPr="00BC51D9">
                <w:rPr>
                  <w:rFonts w:ascii="Tahoma" w:hAnsi="Tahoma" w:cs="Tahoma"/>
                  <w:sz w:val="20"/>
                </w:rPr>
                <w:t>www.zakupki.gov.ru</w:t>
              </w:r>
            </w:hyperlink>
            <w:r w:rsidRPr="00BC51D9">
              <w:rPr>
                <w:rFonts w:ascii="Tahoma" w:hAnsi="Tahoma" w:cs="Tahoma"/>
                <w:sz w:val="20"/>
              </w:rPr>
              <w:t xml:space="preserve">) до </w:t>
            </w:r>
            <w:r w:rsidR="00BC51D9" w:rsidRPr="00890CD4">
              <w:rPr>
                <w:rFonts w:ascii="Tahoma" w:hAnsi="Tahoma" w:cs="Tahoma"/>
                <w:b/>
                <w:sz w:val="20"/>
                <w:highlight w:val="yellow"/>
              </w:rPr>
              <w:t>12</w:t>
            </w:r>
            <w:r w:rsidRPr="00890CD4">
              <w:rPr>
                <w:rFonts w:ascii="Tahoma" w:hAnsi="Tahoma" w:cs="Tahoma"/>
                <w:b/>
                <w:sz w:val="20"/>
                <w:highlight w:val="yellow"/>
              </w:rPr>
              <w:t xml:space="preserve">-00 часов </w:t>
            </w:r>
            <w:r w:rsidR="00E95C25">
              <w:rPr>
                <w:rFonts w:ascii="Tahoma" w:hAnsi="Tahoma" w:cs="Tahoma"/>
                <w:b/>
                <w:sz w:val="20"/>
                <w:highlight w:val="yellow"/>
              </w:rPr>
              <w:t>1</w:t>
            </w:r>
            <w:r w:rsidR="0071388D">
              <w:rPr>
                <w:rFonts w:ascii="Tahoma" w:hAnsi="Tahoma" w:cs="Tahoma"/>
                <w:b/>
                <w:sz w:val="20"/>
                <w:highlight w:val="yellow"/>
              </w:rPr>
              <w:t>7</w:t>
            </w:r>
            <w:r w:rsidR="006A5304">
              <w:rPr>
                <w:rFonts w:ascii="Tahoma" w:hAnsi="Tahoma" w:cs="Tahoma"/>
                <w:b/>
                <w:sz w:val="20"/>
                <w:highlight w:val="yellow"/>
              </w:rPr>
              <w:t>.</w:t>
            </w:r>
            <w:r w:rsidR="00BC51D9" w:rsidRPr="00890CD4">
              <w:rPr>
                <w:rFonts w:ascii="Tahoma" w:hAnsi="Tahoma" w:cs="Tahoma"/>
                <w:b/>
                <w:sz w:val="20"/>
                <w:highlight w:val="yellow"/>
              </w:rPr>
              <w:t>0</w:t>
            </w:r>
            <w:r w:rsidR="006A5304">
              <w:rPr>
                <w:rFonts w:ascii="Tahoma" w:hAnsi="Tahoma" w:cs="Tahoma"/>
                <w:b/>
                <w:sz w:val="20"/>
                <w:highlight w:val="yellow"/>
              </w:rPr>
              <w:t>9</w:t>
            </w:r>
            <w:r w:rsidR="00BC51D9" w:rsidRPr="00890CD4">
              <w:rPr>
                <w:rFonts w:ascii="Tahoma" w:hAnsi="Tahoma" w:cs="Tahoma"/>
                <w:b/>
                <w:sz w:val="20"/>
                <w:highlight w:val="yellow"/>
              </w:rPr>
              <w:t>.2019</w:t>
            </w:r>
            <w:r w:rsidRPr="00890CD4">
              <w:rPr>
                <w:rFonts w:ascii="Tahoma" w:hAnsi="Tahoma" w:cs="Tahoma"/>
                <w:b/>
                <w:sz w:val="20"/>
                <w:highlight w:val="yellow"/>
              </w:rPr>
              <w:t xml:space="preserve"> г</w:t>
            </w:r>
            <w:r w:rsidRPr="00BC51D9">
              <w:rPr>
                <w:rFonts w:ascii="Tahoma" w:hAnsi="Tahoma" w:cs="Tahoma"/>
                <w:b/>
                <w:sz w:val="20"/>
              </w:rPr>
              <w:t>.</w:t>
            </w:r>
            <w:r w:rsidRPr="00BC51D9">
              <w:rPr>
                <w:rFonts w:ascii="Tahoma" w:hAnsi="Tahoma" w:cs="Tahoma"/>
                <w:sz w:val="20"/>
              </w:rPr>
              <w:t xml:space="preserve"> 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bookmarkStart w:id="16" w:name="_Toc312324257"/>
            <w:bookmarkStart w:id="17" w:name="_Toc312324404"/>
            <w:r w:rsidRPr="00BC51D9">
              <w:rPr>
                <w:rFonts w:ascii="Tahoma" w:hAnsi="Tahoma" w:cs="Tahoma"/>
                <w:sz w:val="20"/>
              </w:rPr>
              <w:t xml:space="preserve">Заявки на участие должны быть поданы в любое время с момента размещения извещения о ее проведении закупки в единой информационной системе (сайт </w:t>
            </w:r>
            <w:proofErr w:type="spellStart"/>
            <w:r w:rsidRPr="00BC51D9">
              <w:rPr>
                <w:rFonts w:ascii="Tahoma" w:hAnsi="Tahoma" w:cs="Tahoma"/>
                <w:sz w:val="20"/>
              </w:rPr>
              <w:t>www.zakupki.gov.ru</w:t>
            </w:r>
            <w:proofErr w:type="spellEnd"/>
            <w:r w:rsidRPr="00BC51D9">
              <w:rPr>
                <w:rFonts w:ascii="Tahoma" w:hAnsi="Tahoma" w:cs="Tahoma"/>
                <w:sz w:val="20"/>
              </w:rPr>
              <w:t xml:space="preserve">) в форме электронного документа в соответствии с регламентом и с использованием функционала электронной торговой площадки </w:t>
            </w:r>
            <w:bookmarkEnd w:id="16"/>
            <w:bookmarkEnd w:id="17"/>
            <w:r w:rsidRPr="00BC51D9">
              <w:rPr>
                <w:rFonts w:ascii="Tahoma" w:hAnsi="Tahoma" w:cs="Tahoma"/>
                <w:sz w:val="20"/>
              </w:rPr>
              <w:t xml:space="preserve">ЭТП ГПБ по адресу в сети интернет </w:t>
            </w:r>
            <w:hyperlink r:id="rId17" w:history="1">
              <w:r w:rsidRPr="00BC51D9">
                <w:rPr>
                  <w:rFonts w:ascii="Tahoma" w:hAnsi="Tahoma" w:cs="Tahoma"/>
                  <w:sz w:val="20"/>
                </w:rPr>
                <w:t>www.etp.gpb.ru</w:t>
              </w:r>
            </w:hyperlink>
            <w:r w:rsidRPr="00BC51D9">
              <w:rPr>
                <w:rFonts w:ascii="Tahoma" w:hAnsi="Tahoma" w:cs="Tahoma"/>
                <w:sz w:val="20"/>
              </w:rPr>
              <w:t xml:space="preserve"> в соответствии с инструкциями и регламентом электронной торговой площадки.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Подача Участником заявки означает его безоговорочное согласие с условиями участия в закупке, содержащимися в Документации о закупке, а также изучение им Положения о закупке Заказчика и настоящей Документацию о закупке (включая все приложения к ней).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Участник вправе изменить или отозвать поданную им ранее заявку до момента окончания срока подачи заявок в указанном ниже порядке. После окончания срока подачи заявок внесение изменений в заявку не допускается, кроме случаев, прямо предусмотренных Документацией о закупке.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Отзыв Участником ранее поданной заявки является отказом от участия в закупке, отозванные заявки не рассматриваются Организатором.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Изменения и отзыв заявки осуществляется посредством функционала ЭТП, а подробный порядок определяется Регламентом ЭТП.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первых частей заявок участников закупки</w:t>
            </w:r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Рассмотрение и оценка Организатором закупки поданных участниками Конкурса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первых частей заявок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, содержащих предложения о функциональных характеристиках (потребительских свойствах) товаров, качестве работ, услуг и об иных условиях исполнения договора.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Срок проведения этапа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</w:t>
            </w:r>
            <w:r w:rsidRPr="00BC51D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позднее</w:t>
            </w:r>
            <w:r w:rsidRPr="00BC51D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1388D" w:rsidRP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20</w:t>
            </w:r>
            <w:r w:rsidR="00BC51D9" w:rsidRP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.0</w:t>
            </w:r>
            <w:r w:rsidR="006A5304" w:rsidRP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9</w:t>
            </w:r>
            <w:r w:rsidR="00BC51D9" w:rsidRP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.2019</w:t>
            </w:r>
            <w:r w:rsidR="00BC51D9" w:rsidRPr="005B5605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890CD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г</w:t>
            </w:r>
            <w:r w:rsidRPr="00BC51D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. в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порядке определенном инструкциями и регламентом электронной торговой площадки. Организатор закупки вправе, при необходимости, рассмотреть первые части заявок ранее установленного срока.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направляет в адрес Организатора первые части заявок в срок не позднее 1 (одного) дня, следующего за днем окончания срока подачи заявок, указанного в пункте 29.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рамках рассмотрения первых частей заявок осуществляется проверка каждой заявки на предмет соответствия отборочным критериям, установленным в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Приложение № 4.1.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Рассмотрение первых частей заявок проводится на основании представленных в таких частях документов и сведений.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Решение Комиссии по закупкам по рассмотрению первых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частей заявок оформляется протоколом.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Протокол рассмотрения первых частей заявок направляется Организатором закупки оператору ЭТП не позднее 3 (трех) календарных дней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такого протокола. 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015ADA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вторых частей заявок участников закупки</w:t>
            </w:r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Рассмотрение и оценка Организатором закупки поданных участниками Конкурса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вторых частей заявок с проведением квалификационного отбора.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Срок проведения этапа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позднее </w:t>
            </w:r>
            <w:r w:rsidR="006A5304" w:rsidRPr="006A530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2</w:t>
            </w:r>
            <w:r w:rsid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5</w:t>
            </w:r>
            <w:r w:rsidR="004C7097" w:rsidRPr="006A530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.0</w:t>
            </w:r>
            <w:r w:rsidR="006A5304" w:rsidRPr="006A530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9</w:t>
            </w:r>
            <w:r w:rsidR="004C7097" w:rsidRPr="006A530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 xml:space="preserve">.2019 </w:t>
            </w:r>
            <w:r w:rsidRPr="00DC41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г</w:t>
            </w:r>
            <w:r w:rsidR="004C7097" w:rsidRPr="00DC41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ода</w:t>
            </w:r>
            <w:r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порядке определенном инструкциями и регламентом электронной торговой площадки. Организатор закупки вправе, при необходимости, рассмотреть вторые части заявок ранее установленного срока. В любом случае, указанный срок направления оператором ЭТП вторых частей заявок в адрес Организатора не может быть ранее даты и времени официального размещения в ЕИС протокола рассмотрения первых частей заявок.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рамках рассмотрения вторых частей заявок осуществляется проверка каждой заявки на предмет соответствия отборочным критериям, установленным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Приложении № 4.2.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Рассмотрение вторых частей заявок проводится на основании представленных в таких частях документов и сведений.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Решение Комиссии по закупкам по рассмотрению вторых частей заявок оформляется отдельным протоколом или указывается в итоговом протоколе по результатам проведения закупки.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Протокол рассмотрения вторых частей заявок направляется Организатором закупки оператору ЭТП не позднее 3 (трех) календарных дней с даты подписания такого протокола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C204FB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18" w:name="_Ref516113569"/>
            <w:bookmarkStart w:id="19" w:name="_Ref516120049"/>
            <w:bookmarkStart w:id="20" w:name="_Toc523958255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ценовых предложений</w:t>
            </w:r>
            <w:bookmarkEnd w:id="18"/>
            <w:bookmarkEnd w:id="19"/>
            <w:bookmarkEnd w:id="20"/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в течение 1 (одного) часа после официального размещения им в ЕИС протокола по результатам осуществления автоматического (с использованием функционала ЭТП) сопоставления ценовых предложений Участников, направляет в адрес Организатора результаты такого сопоставления, а также ценовые предложения всех Участников, которые подали заявки на участие в закупке (в том числе Участников, отклоненных по результатам рассмотрения первых частей заявок).</w:t>
            </w:r>
            <w:proofErr w:type="gramEnd"/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Подробные правила открытия Организатору, а также Участникам закупки доступа к ценовым предложениям Участников определяются Регламентом ЭТП, с использованием которой проводится закупка.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рамках рассмотрения ценовых предложений Участников осуществляется проверка таких предложений в рамках всех заявок, прошедших отборочную стадию рассмотрения первых частей заявок, на предмет правильности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оформления согласно критериям, установленным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Приложении № 4.3.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Оценка заявок производится в порядке и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согласно критериев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оценки установленных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в Приложении № 5.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Ранжирование заявок производится по степени их предпочтительности полученного итогового балла (по мере уменьшения). При этом первое место присваивается заявке, получившей по результатам оценки наибольший итоговый балл.</w:t>
            </w:r>
          </w:p>
          <w:p w:rsidR="0055382F" w:rsidRPr="00125FE4" w:rsidRDefault="0055382F" w:rsidP="001F4B95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Определение Победителя, подведение итогов закупки. Срок проведения этапа</w:t>
            </w:r>
            <w:r w:rsidRPr="004C709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позднее </w:t>
            </w:r>
            <w:r w:rsidR="0071388D" w:rsidRPr="0071388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30</w:t>
            </w:r>
            <w:r w:rsidR="004C7097" w:rsidRPr="00FC6F9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.</w:t>
            </w:r>
            <w:r w:rsidR="004C7097" w:rsidRPr="00DC41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0</w:t>
            </w:r>
            <w:r w:rsidR="00FC6F9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9</w:t>
            </w:r>
            <w:r w:rsidR="004C7097" w:rsidRPr="00DC41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.</w:t>
            </w:r>
            <w:r w:rsidR="004C7097" w:rsidRPr="000C6DBB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2019</w:t>
            </w:r>
            <w:r w:rsidRPr="000C6DBB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4C7097" w:rsidRPr="000C6DBB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  <w:t>года</w:t>
            </w:r>
            <w:r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Решение Комиссии по закупкам по рассмотрению ценовых предложений Участников указывается в итоговом протоколе по результатам проведения закупки.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Организатор закупки формирует и размещает в ЕИС итоговый протокол в соответствии с требованиями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ч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. 27 ст. 3.4 Федерального закона от 18 июля 2011 № 223-ФЗ «О закупках товаров, работ, услуг отдельными видами юридических лиц».</w:t>
            </w:r>
          </w:p>
        </w:tc>
      </w:tr>
      <w:tr w:rsidR="0055382F" w:rsidRPr="00C04CCD" w:rsidTr="007E6285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  <w:t>Срок для отказа от проведения Конкурса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7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 отказаться от проведения Конкурса до окончания срока подачи заявок на участие в Конкурсе. В этом случае Организатор закупки размещает извещение об отказе от проведения Конкурса в ЕИС, в день принятия такого решения.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7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 истечении срока отмены закупки, указанного выше, и до заключения договора Организатор закупки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55382F" w:rsidRPr="00C04CCD" w:rsidTr="007E6285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Срок заключения договора по итогам Конкурса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157995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Договор по результатам Конкурса заключается не ранее чем через десять дней и не позднее чем через двадцать календарных дней с даты размещения в ЕИС итогового протокола, составленного по результатам Конкурса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Договор по результатам Конкурса заключается с использованием программно-аппаратных средств электронной площадки и подписывается электронной подписью лица, имеющего право действовать от имени участника Конкурса.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Подписание Договора по результатам Конкурса осуществляется с учетом требований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ч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. 28 ст. 3.4 Федерального закона от 18 июля 2011 № 223-ФЗ «О закупках товаров, работ, услуг отдельными видами юридических лиц».</w:t>
            </w:r>
          </w:p>
          <w:p w:rsidR="0055382F" w:rsidRPr="00C04CCD" w:rsidRDefault="0055382F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случаях, предусмотренных Законодательством Российском Федерации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Заказчик вправе отказаться от заключения договора с победителем Конкурса или участником, заявка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которого признана единственной заявкой, соответствующей требованиям и условиям, предусмотренным Конкурсной документацией, в том числе, если заявка такого участника является единственной заявкой, поданной на участие в конкурсе.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Порядок подачи Предложений (заявок) Участниками закупки</w:t>
            </w: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21" w:name="_Toc422209996"/>
            <w:bookmarkStart w:id="22" w:name="_Toc422226816"/>
            <w:bookmarkStart w:id="23" w:name="_Toc422244168"/>
            <w:bookmarkStart w:id="24" w:name="_Toc515552710"/>
            <w:bookmarkStart w:id="25" w:name="_Toc524680375"/>
            <w:bookmarkStart w:id="26" w:name="_Toc524680571"/>
            <w:bookmarkStart w:id="27" w:name="_Toc524680769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Изучение закупочной документации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Предполагается, что Участник закупки в полном объеме изучил настоящую Закупочную документацию.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Предоставление недостоверных сведений или подача заявки, не отвечающей требованиям настоящей Закупочной документации, является риском Участника, подавшего такую заявку, который приведет к отклонению его заявки.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случае проведения закупки на выполнение работ/оказание услуг Участник имеет право посетить площадку производства работ, осмотреть ее и собрать необходимую информацию (о наличии грузоподъемных механизмов, транспортных подъездах и условиях транспортировки, возможностей по размещению складов и т.д.),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которая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требуется для подготовки заявки на участие в закупке. Заказчик окажет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посещающим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необходимое содействие. Все расходы, связанные с таким посещением, Участник несет самостоятельно. Посещение должно проходить в период, отведенный на подготовку заявок на участие в закупке. Для организации посещения площадки производства работ участник должен обратиться к Организатору закупки с просьбой разрешить такое посещение не позднее, чем за 2 (два) рабочих дня до планируемой даты посещения.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 организации посещения площадки производства работ участник закупки несет полную ответственность по всем рискам, включая смертельный исход, травматизм, потерю или причинения ущерба какому-либо имуществу, а также любые расходы, понесенные в этой связи.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Считается, что получена вся необходимая информация, связанная с рисками, непредвиденными обстоятельствами, а также со всеми другими обстоятельствами, которые участниками должен учитывать, как влияющие на его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заявку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на участие в закупке.</w:t>
            </w:r>
          </w:p>
          <w:p w:rsidR="0055382F" w:rsidRPr="00C04CCD" w:rsidRDefault="0055382F" w:rsidP="008439AE">
            <w:pPr>
              <w:spacing w:after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28" w:name="_Toc422209999"/>
            <w:bookmarkStart w:id="29" w:name="_Toc422226819"/>
            <w:bookmarkStart w:id="30" w:name="_Toc422244171"/>
            <w:bookmarkStart w:id="31" w:name="_Toc515552713"/>
            <w:bookmarkStart w:id="32" w:name="_Toc524680378"/>
            <w:bookmarkStart w:id="33" w:name="_Toc524680574"/>
            <w:bookmarkStart w:id="34" w:name="_Toc524680772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Затраты на участие в закупке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9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Участник закупки самостоятельно несет все расходы, связанные с участием в закупке, в том числе с подготовкой и предоставлением заявки на участие в закупке, иной документации, а Организатор закупки не имеет обязательств по этим расходам независимо от итогов закупки, а также оснований их завершения.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9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Участники закупки не вправе требовать компенсацию упущенной выгоды, понесенной в ходе подготовки к закупке и проведения закупки.</w:t>
            </w:r>
          </w:p>
          <w:p w:rsidR="0055382F" w:rsidRPr="00C04CCD" w:rsidRDefault="0055382F" w:rsidP="008439AE">
            <w:pPr>
              <w:pStyle w:val="a9"/>
              <w:spacing w:after="0"/>
              <w:ind w:left="1211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Порядок, место, дата начала и дата окончания </w:t>
            </w: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срока подачи Предложения  на участие в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Подача заявок на участие в Конкурсе осуществляется только лицами, прошедшими регистрацию на ЭТП указанной в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разделе 12 закупочной документации;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Подача Предложения на участие в процедуре закупки осуществляется Участником из личного кабинета в порядке, установленном Регламентом ЭТП, не позднее даты и времени окончания подачи заявок, указанных в «Извещении о проведении процедуры закупки», размещенном в ЕИС и на ЭТП;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взимает плату за оказанные услуги  с Участника закупки, принявшего  участие в закупке по каждому  Лоту  закупки  на ЭТП, и по итогам которого был признан Победителем на основании экранной формы итогового протокола процедуры  закупки (Лота) на ЭТП в размере, установленном Регламентом ЭТП;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Для участия в закупочной процедуре Участник закупки должен обеспечить наличие денежных средств на своем лицевом счете, открываемом Оператором ЭТП при регистрации Участника, в необходимом размере (плата за каждый лот);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Плата взимается Оператором ЭТП только с победителя.</w:t>
            </w:r>
          </w:p>
        </w:tc>
      </w:tr>
      <w:tr w:rsidR="0055382F" w:rsidRPr="00C04CCD" w:rsidTr="00140A19">
        <w:trPr>
          <w:trHeight w:val="732"/>
        </w:trPr>
        <w:tc>
          <w:tcPr>
            <w:tcW w:w="709" w:type="dxa"/>
            <w:tcBorders>
              <w:top w:val="nil"/>
            </w:tcBorders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nil"/>
            </w:tcBorders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Документы, входящие в состав Заявки (Предложения) Участника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Заявка на участие в закупке, должна состоять из двух частей и ценового предложения. </w:t>
            </w:r>
          </w:p>
          <w:p w:rsidR="0055382F" w:rsidRPr="00C04CCD" w:rsidRDefault="0055382F" w:rsidP="00917F8E">
            <w:pPr>
              <w:pStyle w:val="a9"/>
              <w:keepNext/>
              <w:keepLines/>
              <w:ind w:left="450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Непосредственно перед подачей заявки Участник должен разделить подготовленные документы на отдельные части: первую часть, вторую часть и ценовое предложение в соответствии с требованиями к составу заявки, установленному в Приложении №3.</w:t>
            </w:r>
          </w:p>
          <w:p w:rsidR="0055382F" w:rsidRPr="00C04CCD" w:rsidRDefault="0055382F" w:rsidP="00917F8E">
            <w:pPr>
              <w:pStyle w:val="a9"/>
              <w:keepNext/>
              <w:keepLines/>
              <w:ind w:left="450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Первая часть заявки на участие в закупке: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3.1. Должна содержать описание поставляемого товара, выполняемой работы, оказываемой услуги, которые являются предметом закупки в соответствии с требованиями документации о закупке. При этом не допускается указание в первой части заявки на участие в закупке сведений об участнике, и о его соответствии отборочным и квалификационным критериям, установленным в закупочной документации.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3.2. В составе первой части должны быть предоставлены документы по предмету закупки: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Техническое предложение (один экземпляр в формате «EXCEL» по форме согласно Приложению № 2.1), содержащее описание продукции, которая является предметом закупки в соответствии с требованиями </w:t>
            </w:r>
            <w:r w:rsidR="00850E96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настоящей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документации. </w:t>
            </w:r>
          </w:p>
          <w:p w:rsidR="0055382F" w:rsidRPr="00C04CCD" w:rsidRDefault="0055382F" w:rsidP="009F192E">
            <w:pPr>
              <w:keepNext/>
              <w:keepLines/>
              <w:suppressLineNumbers/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>Техническое предложение по форме 3 Приложения № 3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WORD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содержащее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описание показателей технических характеристик продукции, предлагаемых к поставке, по каждому пункту опросного листа/технического задания в случае необходимости и наличия требований об этом в Технической документации Заказчика (Приложение № 1.2). </w:t>
            </w:r>
          </w:p>
          <w:p w:rsidR="0055382F" w:rsidRPr="00C04CCD" w:rsidRDefault="0055382F" w:rsidP="00980AEC">
            <w:pPr>
              <w:keepNext/>
              <w:keepLines/>
              <w:suppressLineNumbers/>
              <w:spacing w:line="240" w:lineRule="atLeast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Эскиз, рисунок, чертеж, фотографию, иное изображение продукции, на поставку которого планируется заключение </w:t>
            </w:r>
            <w:r w:rsidRPr="00C04CCD">
              <w:rPr>
                <w:rFonts w:ascii="Tahoma" w:hAnsi="Tahoma" w:cs="Tahoma"/>
                <w:sz w:val="20"/>
                <w:szCs w:val="20"/>
              </w:rPr>
              <w:lastRenderedPageBreak/>
              <w:t xml:space="preserve">договора, в случае необходимости и наличия требований об этом в Технической документации Заказчика согласно Приложению 1.2.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>Копии документов, подтверждающих соответствие предлагаемой к поставке продукции требованиям, установленным в Технической документации Заказчика согласно Приложению 1.2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: сертификаты, лицензии, паспорта на предлагаемую продукцию.</w:t>
            </w:r>
          </w:p>
          <w:p w:rsidR="0055382F" w:rsidRPr="00C04CCD" w:rsidRDefault="0055382F" w:rsidP="001F4B95">
            <w:pPr>
              <w:keepNext/>
              <w:keepLines/>
              <w:suppressLineNumbers/>
              <w:spacing w:after="240" w:line="240" w:lineRule="atLeast"/>
              <w:contextualSpacing/>
              <w:rPr>
                <w:rFonts w:ascii="Tahoma" w:eastAsia="Calibri" w:hAnsi="Tahoma" w:cs="Tahoma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</w:pPr>
            <w:proofErr w:type="gramStart"/>
            <w:r w:rsidRPr="00C04CCD">
              <w:rPr>
                <w:rFonts w:ascii="Tahoma" w:hAnsi="Tahoma" w:cs="Tahoma"/>
                <w:sz w:val="20"/>
                <w:szCs w:val="20"/>
              </w:rPr>
              <w:t>Либо Декларация соответствия предложения Участника требованиям Заказчика, изложенным в требованиях  Технического задания (</w:t>
            </w:r>
            <w:r w:rsidRPr="00263F95">
              <w:rPr>
                <w:rFonts w:ascii="Tahoma" w:hAnsi="Tahoma" w:cs="Tahoma"/>
                <w:sz w:val="20"/>
                <w:szCs w:val="20"/>
              </w:rPr>
              <w:t>Приложение 1.2.</w:t>
            </w:r>
            <w:proofErr w:type="gramEnd"/>
            <w:r w:rsidRPr="00263F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263F95">
              <w:rPr>
                <w:rFonts w:ascii="Tahoma" w:hAnsi="Tahoma" w:cs="Tahoma"/>
                <w:sz w:val="20"/>
                <w:szCs w:val="20"/>
              </w:rPr>
              <w:t>Техническое задание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  <w:proofErr w:type="gramEnd"/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Опись документов, входящих в первую часть заявки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).  </w:t>
            </w:r>
          </w:p>
          <w:p w:rsidR="0055382F" w:rsidRPr="00C04CCD" w:rsidRDefault="0055382F" w:rsidP="00756671">
            <w:pPr>
              <w:keepNext/>
              <w:keepLines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3.3.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содержания в первой части заявки на участие в закупке сведений об участнике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и (или) о ценовом предложении, либо содержания во второй части данной заявки сведений о ценовом предложении, данная заявка подлежит отклонению.</w:t>
            </w:r>
          </w:p>
          <w:p w:rsidR="0055382F" w:rsidRPr="00C04CCD" w:rsidRDefault="0055382F" w:rsidP="00E06D6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3.4.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Кажды</w:t>
            </w:r>
            <w:r w:rsidR="004B6A9F">
              <w:rPr>
                <w:rFonts w:ascii="Tahoma" w:hAnsi="Tahoma" w:cs="Tahoma"/>
                <w:sz w:val="20"/>
                <w:szCs w:val="20"/>
              </w:rPr>
              <w:t xml:space="preserve">й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документ должен быть сохранен в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отдельны</w:t>
            </w:r>
            <w:r w:rsidR="004B6A9F">
              <w:rPr>
                <w:rFonts w:ascii="Tahoma" w:hAnsi="Tahoma" w:cs="Tahoma"/>
                <w:sz w:val="20"/>
                <w:szCs w:val="20"/>
              </w:rPr>
              <w:t xml:space="preserve">й </w:t>
            </w:r>
            <w:r w:rsidRPr="00C04CCD">
              <w:rPr>
                <w:rFonts w:ascii="Tahoma" w:hAnsi="Tahoma" w:cs="Tahoma"/>
                <w:sz w:val="20"/>
                <w:szCs w:val="20"/>
              </w:rPr>
              <w:t>фа</w:t>
            </w:r>
            <w:r w:rsidR="004B6A9F">
              <w:rPr>
                <w:rFonts w:ascii="Tahoma" w:hAnsi="Tahoma" w:cs="Tahoma"/>
                <w:sz w:val="20"/>
                <w:szCs w:val="20"/>
              </w:rPr>
              <w:t>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  <w:p w:rsidR="0055382F" w:rsidRPr="00C04CCD" w:rsidRDefault="0055382F" w:rsidP="00756671">
            <w:pPr>
              <w:keepNext/>
              <w:keepLines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Вторая часть заявки на участие в закупке: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4.1. Должна содержать сведения о данном участнике закупки, информацию о его соответствии отборочным и квалификационным критериям, об окончательном предложении участника закупки о функциональных характеристиках (потребительских свойствах) товара, качестве работы, услуги и об иных условиях исполнения договора.  При этом не допускается указание во второй части заявки сведений о стоимостном/ценовом предложении Участника.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4.2. </w:t>
            </w:r>
            <w:r w:rsidRPr="00C04CCD">
              <w:rPr>
                <w:rFonts w:ascii="Tahoma" w:hAnsi="Tahoma" w:cs="Tahoma"/>
                <w:sz w:val="20"/>
                <w:szCs w:val="20"/>
              </w:rPr>
              <w:t>В составе второй части должны быть предоставлены сведения и документы об участнике закупки, подавшем заявку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 П</w:t>
            </w:r>
            <w:r w:rsidRPr="00C04CCD">
              <w:rPr>
                <w:rFonts w:ascii="Tahoma" w:hAnsi="Tahoma" w:cs="Tahoma"/>
                <w:sz w:val="20"/>
                <w:szCs w:val="20"/>
              </w:rPr>
              <w:t>исьмо об участии: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Письмо о подаче оферты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Анкета Участника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WORD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и один экземпляр в формате «PDF»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 с приложением требуемых по тексту Анкеты документов.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- Сведения и документы о соответствии участника критериям отбора согласно Приложению 4.2. 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Копия</w:t>
            </w:r>
            <w:r w:rsidRPr="00C04CC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C04CCD">
              <w:rPr>
                <w:rFonts w:ascii="Tahoma" w:hAnsi="Tahoma" w:cs="Tahoma"/>
                <w:sz w:val="20"/>
                <w:szCs w:val="20"/>
              </w:rPr>
              <w:t>банковской гарантии / либо электронная банковская гарантия, выданная банком посредством функционала ЭТП в случае необходимости и наличия требований об этом в пункте 18 закупочной документации.</w:t>
            </w: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Опись документов, входящих во вторую часть заявки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по форме согласно Приложению №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4.3. Каждый документ, входящий во вторую часть заявки должен быть скреплен печатью Участника (при наличии) и подписан лицом, уполномоченным Участником.</w:t>
            </w:r>
          </w:p>
          <w:p w:rsidR="0055382F" w:rsidRPr="00C04CCD" w:rsidRDefault="0055382F" w:rsidP="00E06D6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4.4. </w:t>
            </w:r>
            <w:r w:rsidR="00850E96" w:rsidRPr="00C04CCD">
              <w:rPr>
                <w:rFonts w:ascii="Tahoma" w:hAnsi="Tahoma" w:cs="Tahoma"/>
                <w:sz w:val="20"/>
                <w:szCs w:val="20"/>
              </w:rPr>
              <w:t>Каждый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документ должен быть сохранен в </w:t>
            </w:r>
            <w:r w:rsidR="00850E96" w:rsidRPr="00C04CCD">
              <w:rPr>
                <w:rFonts w:ascii="Tahoma" w:hAnsi="Tahoma" w:cs="Tahoma"/>
                <w:sz w:val="20"/>
                <w:szCs w:val="20"/>
              </w:rPr>
              <w:t>отдельный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фа</w:t>
            </w:r>
            <w:r w:rsidR="00850E96">
              <w:rPr>
                <w:rFonts w:ascii="Tahoma" w:hAnsi="Tahoma" w:cs="Tahoma"/>
                <w:sz w:val="20"/>
                <w:szCs w:val="20"/>
              </w:rPr>
              <w:t>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Ценовое предложение:</w:t>
            </w:r>
          </w:p>
          <w:p w:rsidR="0055382F" w:rsidRPr="00C04CCD" w:rsidRDefault="0055382F" w:rsidP="00B43F0B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5.1.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Ценовое предложение: комплект документов, входящих в состав заявки, но подаваемых отдельно от первой и второй частей заявки и содержащих  сведения о стоимости Товара/работ/услуг предоставляемые посредством функционала электронной торговой площадки в соответствии с инструкциями и регламентом электронной торговой площадки (дополнительно, в случае если это предусмотрено конкурсной документацией, ценовое предложение предоставляется в виде графического образа оригинала документа и/или электронного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вида документа, т.е. документа в формате, обеспечивающем возможность его сохранения на технических средствах пользователей и допускающем после сохранения возможность поиска и копирования произвольного фрагмента текста).</w:t>
            </w:r>
          </w:p>
          <w:p w:rsidR="0055382F" w:rsidRPr="00C04CCD" w:rsidRDefault="0055382F" w:rsidP="00B43F0B">
            <w:pPr>
              <w:keepNext/>
              <w:keepLines/>
              <w:ind w:left="9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55382F" w:rsidRPr="00C04CCD" w:rsidRDefault="0055382F" w:rsidP="00B43F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5.2. </w:t>
            </w:r>
            <w:r w:rsidRPr="00C04CCD">
              <w:rPr>
                <w:rFonts w:ascii="Tahoma" w:hAnsi="Tahoma" w:cs="Tahoma"/>
                <w:sz w:val="20"/>
                <w:szCs w:val="20"/>
              </w:rPr>
              <w:t>В составе ценового предложения должны быть предоставлены следующие документы</w:t>
            </w:r>
            <w:proofErr w:type="gramStart"/>
            <w:r w:rsidRPr="00C04CCD"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</w:p>
          <w:p w:rsidR="0055382F" w:rsidRPr="00C04CCD" w:rsidRDefault="0055382F" w:rsidP="00B43F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Ценовое предложение в соответствии с инструкциями, приведенными в настоящей Документации по форме согласно Приложению 2.2.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EXCEL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и 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>»).</w:t>
            </w:r>
          </w:p>
          <w:p w:rsidR="0055382F" w:rsidRPr="00C04CCD" w:rsidRDefault="0055382F" w:rsidP="00BE5FD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Опись документов, входящих ценовое предложение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BE5FD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5.3. Каждый документ, входящий в ценовое предложение должен быть скреплен печатью Участника (при наличии) и подписан лицом, уполномоченным Участником.</w:t>
            </w:r>
          </w:p>
          <w:p w:rsidR="0055382F" w:rsidRPr="00C04CCD" w:rsidRDefault="0055382F" w:rsidP="004B6A9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5.4.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Каждый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документ должен быть сохранен в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отдельный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ф</w:t>
            </w:r>
            <w:r w:rsidR="004B6A9F">
              <w:rPr>
                <w:rFonts w:ascii="Tahoma" w:hAnsi="Tahoma" w:cs="Tahoma"/>
                <w:sz w:val="20"/>
                <w:szCs w:val="20"/>
              </w:rPr>
              <w:t>ай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</w:tc>
      </w:tr>
      <w:tr w:rsidR="0055382F" w:rsidRPr="00C04CCD" w:rsidTr="00140A19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3808D0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содержанию  и оформлению Заявки (Предложения) на участие в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Все документы, входящие в состав Заявки Участника в процедуре должны быть составлены на русском языке. Подача документов, входящих в состав Предложения, на иностранном языке должна сопровождаться предоставлением надлежащим образом заверенного перевода соответствующих документов на русском языке. В случае противоречия оригинала и перевода преимущество будет иметь перевод.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При подготовке Заявки Участниками должны применяться общепринятые обозначения и наименования в соответствии с требованиями действующих нормативно-правовых актов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РФ, Положением о закупке и настоящей закупочной документацией.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Сведения, которые содержатся в Заявках Участников, не должны допускать двусмысленных толкований.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Участник закупки, подавший Заявку на участие в процедуре, вправе изменить или отозвать Заявку в любое время до момента окончания приема заявок, в соответствии с порядком, установленным Регламентом ЭТП. Если Организатор закупки не получит сведения об изменениях или отзыве заявки на участие в закупке, то данные изменения или отзыв будут считаться неполученными вовремя и не будут учитываться.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 проверке соответствия Заявок на участие в закупке Организатор закупки вправе запросить у Участников закупки любые недостающие, нечитаемые или оформленные с ошибками документы (в том числе в случае несоответствия сведений, указанных Участником при заполнении соответствующих форм в интерфейсе электронной торговой площадки, сведениям, указанным в составе заявки на участие в закупке), при этом такой запрос оформляется письмом секретаря закупочной комиссии оператору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электронной торговой площадки. Оператор электронной торговой площадки направляет данный запрос Участнику закупки, а также публикует запрос в Единой информационной системе. Документы, полученные от оператора электронной торговой площадки, в ответ на запрос Организатора закупки, включаются в состав соответствующей части заявки Участника, и рассматриваются, в порядке, предусмотренном настоящей Закупочной документацией.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ходе рассмотрения заявок на участие в закупке Организатор закупки имеет право запрашивать у соответствующих органов государственной власти, а также юридических и физических лиц, указанных в заявке на участие в закупке и приложениях к ней, получать из любых официальных источников, использование которой не противоречит законодательству Российской Федерации, информацию о соответствии и достоверности указанных в заявке на участие в закупке сведений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, на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основании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которой принимается решение о дальнейшем допуске к участию в закупке или отстранении участника закупки от участия в закупке.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закупок имеет право не рассматривать Заявки участников, которые не подкреплены всей необходимой документацией согласно требованиям Закупочной документации.</w:t>
            </w:r>
          </w:p>
          <w:p w:rsidR="0055382F" w:rsidRPr="00C04CCD" w:rsidRDefault="0055382F" w:rsidP="008439AE">
            <w:pPr>
              <w:pStyle w:val="a9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Установленные требования, предпочтения и критерии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Требование об обеспечении исполнения договора, заключенного по итогам процедуры закупки</w:t>
            </w:r>
          </w:p>
        </w:tc>
        <w:tc>
          <w:tcPr>
            <w:tcW w:w="6379" w:type="dxa"/>
            <w:vAlign w:val="center"/>
          </w:tcPr>
          <w:p w:rsidR="004B6A9F" w:rsidRPr="007E4A97" w:rsidRDefault="004B6A9F" w:rsidP="004B6A9F">
            <w:pPr>
              <w:spacing w:after="0" w:line="276" w:lineRule="auto"/>
              <w:contextualSpacing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47139">
              <w:rPr>
                <w:rFonts w:ascii="Tahoma" w:hAnsi="Tahoma" w:cs="Tahoma"/>
                <w:color w:val="000000" w:themeColor="text1"/>
                <w:sz w:val="20"/>
                <w:szCs w:val="20"/>
                <w:highlight w:val="yellow"/>
              </w:rPr>
              <w:t>не применяется</w:t>
            </w:r>
          </w:p>
          <w:p w:rsidR="0055382F" w:rsidRPr="00C04CCD" w:rsidRDefault="0055382F" w:rsidP="008439AE">
            <w:pPr>
              <w:spacing w:after="0" w:line="276" w:lineRule="auto"/>
              <w:contextualSpacing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b/>
                <w:snapToGrid w:val="0"/>
                <w:color w:val="000000" w:themeColor="text1"/>
                <w:sz w:val="20"/>
                <w:szCs w:val="20"/>
              </w:rPr>
              <w:t>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  <w:proofErr w:type="gramEnd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Подробные требования к продукции изложены в Проекте типового договора (Приложение № 1 Закупочной документации) и Технической документации (Приложение № 1.1.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Закупочной документации.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Поставляемый Товар должен быть новым, не бывшим ранее в использовании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не является выставочным образцом, свободным от прав третьих лиц).</w:t>
            </w:r>
            <w:proofErr w:type="gramEnd"/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Товар должен быть изготовлен из материалов, не превышающих уровня предельно допустимых концентраций по выделению в окружающую среду вредных веществ.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Материалы всего Товара при установленных допустимых температурах хранения и эксплуатации не должны выделять вредных продуктов в концентрациях, опасных для организма человека и загрязняющих окружающую среду.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 запросу предоставляется документ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:</w:t>
            </w:r>
          </w:p>
          <w:p w:rsidR="0055382F" w:rsidRPr="00C04CCD" w:rsidRDefault="0055382F" w:rsidP="008439AE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Сертификат экологического соответствия;</w:t>
            </w:r>
          </w:p>
          <w:p w:rsidR="0055382F" w:rsidRPr="00C04CCD" w:rsidRDefault="0055382F" w:rsidP="008439AE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Сертификат безопасности и качества продукции.</w:t>
            </w:r>
          </w:p>
          <w:p w:rsidR="0055382F" w:rsidRPr="00C04CCD" w:rsidRDefault="0055382F" w:rsidP="003808D0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2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при заполнении форм документов, включаемых в Заявку согласно Приложений № 2 и № 3 Закупочной документации, должен указать: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наименование;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количественные и качественные характеристики;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товарный знак (его словесное обозначение) (при наличии);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продекларировать наименование страны происхождения продукции;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стоимостные характеристики (расчет стоимости продукции, в том числе – цену за единицу продукции);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функциональные характеристики (потребительские свойства) 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конкретные показатели, соответствующие значениям, установленным Технической документацией согласно Приложению №1.1. к Закупочной документации.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Для подтверждения качества поставляемой продукции Участник должен предоставить соответствующие документы: технические паспорта, паспорта качества, сертификаты качества, сертификаты соответствия ГОСТ и/или ТУ, либо иные документы, подтверждающие качество поставляемой продукции.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Предоставляемые участником закупки сведения в отношении поставляемых товаров не должны сопровождаться словами «эквивалент», «аналог». Значения показателей не должны допускать разночтения или двусмысленное толкование и содержать «не менее», «не более», «не ниже», «не выше», «от», «до», «или», то есть должны быть конкретными.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Если в Технической документации устанавливается диапазонный показатель, значение которого не может изменяться в ту или иную сторону, участником закупки должен быть предложен товар именно с таким значением показателя.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Если в Технической документации установлен диапазонный показатель, обозначенный словами «от» и «до», то участником закупки должен быть предложен товар с характеристикой из диапазона, включающего его крайние значения.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несет ответственность за представление недостоверных сведений о стране происхождения товара, указанного в заявке на участие в закупке;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Отсутствие в заявке на участие в закупке указания (декларирования) страны происхождения поставляемой продукции не является основанием для отклонения заявки на участие в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закупке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 такая заявка рассматривается как содержащая предложение о поставке иностранной продукции.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Организатор закупки при определении страны происхождения поставляемой продукции руководствуется сведениями,  содержащимися в заявке на участие в закупке, представленной участником закупки.</w:t>
            </w:r>
          </w:p>
        </w:tc>
      </w:tr>
      <w:tr w:rsidR="0055382F" w:rsidRPr="00C04CCD" w:rsidTr="00140A19">
        <w:trPr>
          <w:trHeight w:val="273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должен соответствовать следующим требованиям: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Для участия в закупке, Участник должен являться субъектом малого и среднего предпринимательства, что подтверждается наличием сведений об участнике в Едином реестре субъектов малого и среднего предпринимательства, размещенном на официальном сайте ФНС России в сети «Интернет» по адресу  </w:t>
            </w:r>
            <w:hyperlink r:id="rId18" w:history="1">
              <w:r w:rsidRPr="00C04CCD">
                <w:rPr>
                  <w:rFonts w:ascii="Tahoma" w:hAnsi="Tahoma" w:cs="Tahoma"/>
                  <w:color w:val="000000" w:themeColor="text1"/>
                  <w:sz w:val="20"/>
                  <w:szCs w:val="20"/>
                </w:rPr>
                <w:t>https://rmsp.nalog.ru/search.html</w:t>
              </w:r>
            </w:hyperlink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или предоставлением таким Участником Декларации о соответствии Участника, критериям субъекта малого/среднего предпринимательства, установленным статьей 4 Федерального закона от 24.07.2007 года № 209–ФЗ «О развитии малого и среднего предпринимательства в Российской Федерации».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Обладать гражданской правоспособностью в полном объеме для заключения и исполнения договора, должен быть зарегистрирован в установленном порядке. Подтверждается предоставлением копий следующих документов: 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копия свидетельства о государственной регистрации юридического лица (индивидуального предпринимателя), 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свидетельства о постановке на учет в налоговом органе;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Устава (полностью), о также копии свидетельств о регистрации изменений и дополнений в учредительные документы;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протокола о назначении единоличного или коллегиального исполнительного органа (для юридических лиц);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паспорта гражданина Российской Федерации (для физических лиц и индивидуальных предпринимателей);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полученная не ранее чем за шесть месяцев до дня размещения извещения копия выписки из Единого государственного реестра юридических лиц (для юридического лица)/ Единого государственного реестра индивидуальных предпринимателей (для индивидуальных предпринимателей).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В случае если от имени Участника действует иное лицо, также предоставляется доверенность (оригинал) на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осуществление действий от имени Участника, заверенная печатью Участника и подписанная руководителем Участника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Участника, заявка должна содержать также документ, подтверждающий полномочия такого лица документов, подтверждающих полномочия лиц, подписавших документы, входящие в состав Предложения Участника, на осуществление действий от имени Участника.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 должен находиться в процедуре банкротства или процессе ликвидации, на имущество Участника не должен быть наложен арест, экономическая деятельность Участника не должна быть приостановлена. Подтверждается справкой в свободной форме, за подписью руководителя и главного бухгалтера Участника с приложением заверенных руководителем копий бухгалтерских отчетов (балансов, отчетов о финансовых результатах) за последний отчетный период.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Сведения об участнике закупки должны отсутствовать в реестре недобросовестных поставщиков, предусмотренном ст. 5 Федерального закона от 18.07.2011 № 223-ФЗ «О закупках продукции отдельными видами юридических лиц» и в реестре недобросовестных поставщиков, предусмотренном, ст. 104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Подтверждений от участника не требуется.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Располагать необходимыми профессиональными знаниями и опытом, иметь ресурсные возможности (финансовые, материально-технические, производственные, трудовые) и иметь соответствующие действующие разрешающие документы, утвержденные законодательством РФ, на выполнение работ в рамках договора, являющего предметом закупки согласно «Отборочным и квалификационным критериям рассмотрения вторых частей заявок» - Приложение № 4.2. Подтверждается справкой по перечню критериев с указанием ответа на каждый пункт из критериев с приложением указанных в Приложении № 4.2. копий подтверждающих документов.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3"/>
              </w:numPr>
              <w:tabs>
                <w:tab w:val="left" w:pos="34"/>
                <w:tab w:val="left" w:pos="695"/>
              </w:tabs>
              <w:spacing w:after="0"/>
              <w:ind w:left="34" w:firstLine="0"/>
              <w:jc w:val="both"/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Все указанные документы в обязательном порядке прилагаются Участником к Предложению.</w:t>
            </w:r>
          </w:p>
        </w:tc>
      </w:tr>
      <w:tr w:rsidR="0055382F" w:rsidRPr="00C04CCD" w:rsidTr="00140A19">
        <w:trPr>
          <w:trHeight w:val="706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Причины отклонения Предложений (заявок) Участников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8439AE">
            <w:pPr>
              <w:pStyle w:val="a9"/>
              <w:widowControl w:val="0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Предложение (заявка) Участника закупки отклоняется от участия в закупке </w:t>
            </w: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на любом этапе ее проведения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следующим основаниям: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не соответствует требованиям документации, в том числе основным квалификационным критериям, установленным в закупочной документации, а также, если участник закупки, в ходе проведения закупочной процедуры перестал отвечать таким требованиям;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Заявка Участника не соответствует требованиям, установленным в закупочной документации (в т. ч. Технической документации);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Невыполнение Участником закупки требований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закупочной документации об обеспечении его заявки, в частности непредставление документа или копии документа, подтверждающего внесение денежных средств, и/или в случае непредставления банковской гарантии (если это допускается в соответствии с закупочной документацией) в качестве обеспечения заявки (при наличии в пункте 18 требований к обеспечению заявки);</w:t>
            </w:r>
            <w:proofErr w:type="gramEnd"/>
          </w:p>
          <w:p w:rsidR="0055382F" w:rsidRPr="004B6A9F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Установление факта осуществления Участником закупки недобросовестной конкуренции, в частности, сговора и/или согласованных </w:t>
            </w:r>
            <w:r w:rsid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действий</w:t>
            </w:r>
            <w:r w:rsidRP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с другими Участниками закупки, подкупа и/или оказания давления и/или оказания иных форм влияния на сотрудников Организатора закупок, обнаружение факта аффилированности между сотрудников Организатор закупки, с одной стороны, и Участником закупки – с другой;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Непредставление/просрочка представления Участником закупки запрошенных у него Организатором закупки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разъяснении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̆ относительно положений заявки и/или представления недостающих документов, сведений и информации;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Предоставление Участником документов, содержащих недостоверную информацию, заведомо ложные сведения, в т.ч. о стране происхождения товара, указанного в заявке на участие в закупке. 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содержания в первой части заявки, сведений об участнике закупки и (или) о ценовом предложении.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Не предоставления соответствующих данному этапу закупки документов, или предоставления их с нарушением условий указанных в настоящей закупочной документации; 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Несоответствия Спецификации технической части, технического предложения (технических характеристик продукции, технических условий продукции, сроков поставки/выполнения работ/оказания услуг) требованиям настоящей закупочной документации (если  данные технические требования, условия, определены как обязательные).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Если факты, перечисленные в п.п. 1.1 – 1.9, выявлены после подведения итогов закупки, комиссия по закупкам вносит изменения в протокол по итогам закупки с указанием причин отстранения победителя по основаниям, указанным выше Данный протокол размещается в ЕИС не позднее чем через три календарных дня со дня подписания.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Прочие условия</w:t>
            </w:r>
          </w:p>
        </w:tc>
      </w:tr>
      <w:tr w:rsidR="0055382F" w:rsidRPr="00C04CCD" w:rsidTr="00140A19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Арифметические ошибки в заявках участников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3F5E7C">
            <w:pPr>
              <w:pStyle w:val="af2"/>
              <w:keepNext/>
              <w:keepLines/>
              <w:suppressLineNumbers/>
              <w:tabs>
                <w:tab w:val="clear" w:pos="1134"/>
              </w:tabs>
              <w:spacing w:line="240" w:lineRule="atLeast"/>
              <w:ind w:left="0" w:firstLine="57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При выявлении в рамках рассмотрения ценовых предложений Участников наличия арифметических ошибок (в том числе в результате суммирования единичных расценок и/или итогов умножения единичных расценок на объем продукции и/или вычисления суммы НДС и итоговой цены заявки с учетом НДС), а также наличия иных внутренних противоречий в составе заявки Организатор исходит из преимущества общей итоговой цены (без учета НДС), указанной в структурированных формах на ЭТП и подписанной усиленной квалифицированной электронной подписью уполномоченного лица Участника. В случае несогласия Участника с вышеуказанным, заявка такого Участника подлежит отклонению на основании решения Закупочной комиссии.</w:t>
            </w:r>
          </w:p>
          <w:p w:rsidR="0055382F" w:rsidRPr="00C04CCD" w:rsidRDefault="0055382F" w:rsidP="003F5E7C">
            <w:pPr>
              <w:pStyle w:val="a9"/>
              <w:tabs>
                <w:tab w:val="left" w:pos="-360"/>
                <w:tab w:val="left" w:pos="0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A23782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23782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Альтернативные предложения</w:t>
            </w:r>
          </w:p>
          <w:p w:rsidR="0055382F" w:rsidRPr="00C04CCD" w:rsidRDefault="0055382F" w:rsidP="00A23782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1"/>
              </w:numPr>
              <w:tabs>
                <w:tab w:val="left" w:pos="-360"/>
                <w:tab w:val="left" w:pos="0"/>
              </w:tabs>
              <w:spacing w:after="0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Участник запроса предложений вправе подготовить и подать  альтернативные предложения, имеющие </w:t>
            </w:r>
            <w:r w:rsidRPr="00C04CCD">
              <w:rPr>
                <w:rFonts w:ascii="Tahoma" w:hAnsi="Tahoma" w:cs="Tahoma"/>
                <w:color w:val="000000" w:themeColor="text1"/>
                <w:kern w:val="2"/>
                <w:sz w:val="20"/>
                <w:szCs w:val="20"/>
              </w:rPr>
              <w:t>одно или несколько измененных организационно-технических решений, коммерческих решений, характеристик предмета закупки</w:t>
            </w: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; 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1"/>
              </w:numPr>
              <w:tabs>
                <w:tab w:val="left" w:pos="-360"/>
                <w:tab w:val="left" w:pos="0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Рассмотрение альтернативных предложений остается на усмотрение Организатора закупки. </w:t>
            </w:r>
          </w:p>
          <w:p w:rsidR="0055382F" w:rsidRPr="00C04CCD" w:rsidRDefault="0055382F" w:rsidP="00A23782">
            <w:pPr>
              <w:tabs>
                <w:tab w:val="left" w:pos="-360"/>
                <w:tab w:val="left" w:pos="0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Порядок предоставления приоритета/ преференций, в случае, если таковые предоставляются в соответствии с извещением о проведении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1.1.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соответствии с пунктом 1 части 8 статьи 3 223-ФЗ установлен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конкурентных закупок,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 (далее - приоритет), на основании Постановления Правительства Российском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Федерации от 16 сентября 2016г. №-925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 оказываемым иностранными лицами» (дале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е-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ПП РФ №925). 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1.2. Оценка и сопоставление заявок на участие в закупке, которые содержат предложения о поставке товаров российского происхождения, 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процентов. 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этом договор заключается по цене договора, предложенной участником в заявке на участие в закупке.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1.3.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исполнении договора, заключенного с участником закупки, которому предоставлен приоритет в соответствии с ПП РФ №925, не допускается замена страны происхождения продукции, за исключением случая, когда в результате такой замены вместо иностранных товаров поставляется российская продукция,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договоре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1.4. Приоритет в соответствии с ПП РФ № 925 не предоставляется в случаях, если: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закупка признана несостоявшейся;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заключается договор с единственным участником закупки;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в заявке на участие в закупке не содержится предложений о поставке товаров иностранного происхождения, выполнении работ, оказании услуг иностранными лицами;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в заявке на участие в закупке, представленной участником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открытого конкурса, открытого конкурса в электронной форме (в том числе, среди СМСП), запроса котировок в электронной форме (в том числе, среди СМСП), запроса котировок в электронной форме с подачей заявок на электронную почту, запрос предложений в электронной форме (в том числе, среди СМСП), запроса предложений в электронной форме с подачей заявок на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электронную почту,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которой признается лицо, предложившее наиболее низкую цену договора,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происхождения, стоимость работ, услуг, выполняемых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оказываемых российскими лицами, составляет менее 50 процентов стоимости всех предложенных таким участником товаров, работ, услуг;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ab/>
              <w:t>в заявке на участие в закупке, представленной участником открытого аукциона, открытого аукциона в электронной форме (в том числе, среди СМСП), при котором определение победителя проводится путем снижения начальной (максимальной) цены договора, указанной в документации о закупке, на "шаг", установленный в документации о закупке,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при этом стоимость товаров российского происхождения, стоимость работ, услуг, выполняемых, оказываемых российскими лицами, составляет более 50 процентов стоимости всех предложенных таким участником товаров, работ, услуг.</w:t>
            </w:r>
          </w:p>
          <w:p w:rsidR="0055382F" w:rsidRPr="00C04CCD" w:rsidRDefault="0055382F" w:rsidP="008439AE">
            <w:pPr>
              <w:tabs>
                <w:tab w:val="left" w:pos="-360"/>
                <w:tab w:val="left" w:pos="0"/>
              </w:tabs>
              <w:spacing w:after="0" w:line="276" w:lineRule="auto"/>
              <w:ind w:right="-74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1.5.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      </w:r>
          </w:p>
        </w:tc>
      </w:tr>
      <w:tr w:rsidR="0055382F" w:rsidRPr="00C04CCD" w:rsidTr="0046326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85415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Деление на лоты </w:t>
            </w:r>
          </w:p>
        </w:tc>
        <w:tc>
          <w:tcPr>
            <w:tcW w:w="6379" w:type="dxa"/>
            <w:vAlign w:val="center"/>
          </w:tcPr>
          <w:p w:rsidR="004B6A9F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итогам проведения конкурса может быть заключен только один договор в рамках одного лота</w:t>
            </w:r>
            <w:r w:rsid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55382F" w:rsidRPr="00C04CCD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Участник может подать заявку на участие в закупке на любой лот, любые несколько лотов или все лоты по собственному выбору. Разбиение на лоты установлено в пункте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  <w:t>24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документации. При этом не допускается разбиение отдельного лота на части, то есть подача заявки на участие в закупке на часть лота по отдельным его позициям или на часть объема лота.</w:t>
            </w:r>
          </w:p>
        </w:tc>
      </w:tr>
      <w:tr w:rsidR="0055382F" w:rsidRPr="00C04CCD" w:rsidTr="0046326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85415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Опцион Заказчика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При заключении договора и его исполнении заказчик имеет право изменить объем </w:t>
            </w:r>
            <w:r w:rsidR="004B6A9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закупаемой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продукции до 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+</w:t>
            </w:r>
            <w:r w:rsidR="004B6A9F"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50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%/- </w:t>
            </w:r>
            <w:r w:rsidR="004B6A9F"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50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%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на условиях и по цене предмета закупки в соответствии с </w:t>
            </w:r>
            <w:r w:rsidR="004B6A9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заявкой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победителя.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Заключение договора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t>Договор с победителем либо иным лицом, с которым заключается договор, должен быть заключен не ранее 10-ти (десяти) дней и не позднее 20 (двадцати) дней с даты размещения в ЕИС итогового протокола результатов закупки.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</w:rPr>
              <w:t xml:space="preserve"> ,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</w:rPr>
              <w:t>.</w:t>
            </w:r>
          </w:p>
          <w:p w:rsidR="0055382F" w:rsidRPr="00C04CCD" w:rsidRDefault="0055382F" w:rsidP="009F4BA1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t xml:space="preserve">Проект договора составляется путем включения в проект договора, прилагаемый к документации условий исполнения договора, предложенных участником закупки, являющимся </w:t>
            </w:r>
            <w:r w:rsidRPr="00C04CCD">
              <w:rPr>
                <w:rFonts w:ascii="Tahoma" w:hAnsi="Tahoma" w:cs="Tahoma"/>
                <w:color w:val="000000" w:themeColor="text1"/>
              </w:rPr>
              <w:lastRenderedPageBreak/>
              <w:t>победителем согласно Протоколу о результатах закупки.</w:t>
            </w:r>
          </w:p>
          <w:p w:rsidR="0055382F" w:rsidRPr="00C04CCD" w:rsidRDefault="0055382F" w:rsidP="00AD4CDB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t>Договор по результатам конкурентной закупки заключается с использованием программно-аппаратных средств электронной торговой площадки, и должен быть подписан электронной подписью лица, имеющего право действовать от имени соответственно участника такой закупки, заказчика.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shd w:val="clear" w:color="auto" w:fill="auto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Признание участника, с которым заключается договор, уклонившимся от заключения договора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Победитель закупочной процедуры признается уклонившимся от заключения договора в случае: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прямого письменного отказа победителя закупки от подписания договора;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непредставления победителем закупки Заказчику подписанного договора в установленный срок;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непредставления победителем закупки надлежащего обеспечения исполнения договора </w:t>
            </w: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в соответствии с установленными в документации о закупке условиями до подписания</w:t>
            </w:r>
            <w:proofErr w:type="gramEnd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 договора;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Fonts w:ascii="Tahoma" w:hAnsi="Tahoma" w:cs="Tahoma"/>
                <w:color w:val="000000" w:themeColor="text1"/>
                <w:kern w:val="2"/>
                <w:sz w:val="20"/>
                <w:szCs w:val="20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предъявления победителем закупки при подписании договора встречных требований по условиям </w:t>
            </w: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договора</w:t>
            </w:r>
            <w:proofErr w:type="gramEnd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 в противоречие ранее установленным в документации о закупке и (или) в заявке такого участника, а также достигнутым в ходе преддоговорных переговоров условиям.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Уклонение участника закупки от заключения договора оформляется протоколом Организатора закупки, который размещается на официальном сайте закупок не позднее 3 рабочих дней, со дня подписания указанного протокола;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Заказчик в случае признания победителя закупочной процедуры уклонившимся от заключения договора вправе: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заключить договор с участником закупки, предложение которого о цене договора является вторым после победителя. 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Для этого заказчик: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должен получить согласие такого участника на заключение договора. 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составить проект договора, включив в него предложенные таким участником в заявке условия исполнения договора;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направить  проект договора участнику, предложение которого о цене договора является вторым после победителя;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проверить обеспечение исполнения договора, предоставленное вторым участником;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подписать проект договора и разместить его в ЕИС (официальном сайте закупок), если обеспечение исполнения договора соответствует установленным требованиям. 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обратиться в суд с иском о возмещении убытков, причиненных уклонением от заключения договора;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провести процедуру выбора поставщика (подрядчика, исполнителя) повторно.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shd w:val="clear" w:color="auto" w:fill="auto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bookmarkStart w:id="35" w:name="_Toc422209990"/>
            <w:bookmarkStart w:id="36" w:name="_Toc422226810"/>
            <w:bookmarkStart w:id="37" w:name="_Toc422244162"/>
            <w:bookmarkStart w:id="38" w:name="_Toc515552704"/>
            <w:bookmarkStart w:id="39" w:name="_Toc524689390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Правовой статус документов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8439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противоречий между разделами настоящей Закупочной документации, документов рассматриваемых и составляемых в ходе закупки, и участвующих в процессе закупки используется соблюдение следующей иерархии: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 Извещение о проведении закупки;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2. Раздел «Техническая документация»;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 Итоговый протокол;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</w:t>
            </w:r>
            <w:r w:rsidRPr="00C04CCD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Проект Договора;</w:t>
            </w:r>
          </w:p>
          <w:p w:rsidR="0055382F" w:rsidRPr="00C04CCD" w:rsidRDefault="0055382F" w:rsidP="00AD4CDB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5. Заявка на участие в закупке.</w:t>
            </w:r>
          </w:p>
        </w:tc>
      </w:tr>
    </w:tbl>
    <w:p w:rsidR="009761EB" w:rsidRPr="00C04CCD" w:rsidRDefault="009761EB" w:rsidP="005D3284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</w:p>
    <w:sectPr w:rsidR="009761EB" w:rsidRPr="00C04CCD" w:rsidSect="00B2331F">
      <w:headerReference w:type="default" r:id="rId19"/>
      <w:headerReference w:type="first" r:id="rId20"/>
      <w:pgSz w:w="11906" w:h="16838"/>
      <w:pgMar w:top="856" w:right="709" w:bottom="992" w:left="1259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88D" w:rsidRDefault="0071388D" w:rsidP="001C56F5">
      <w:pPr>
        <w:spacing w:after="0"/>
      </w:pPr>
      <w:r>
        <w:separator/>
      </w:r>
    </w:p>
  </w:endnote>
  <w:endnote w:type="continuationSeparator" w:id="0">
    <w:p w:rsidR="0071388D" w:rsidRDefault="0071388D" w:rsidP="001C56F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88D" w:rsidRDefault="0071388D" w:rsidP="001C56F5">
      <w:pPr>
        <w:spacing w:after="0"/>
      </w:pPr>
      <w:r>
        <w:separator/>
      </w:r>
    </w:p>
  </w:footnote>
  <w:footnote w:type="continuationSeparator" w:id="0">
    <w:p w:rsidR="0071388D" w:rsidRDefault="0071388D" w:rsidP="001C56F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88D" w:rsidRDefault="0071388D" w:rsidP="002D21B5">
    <w:pPr>
      <w:pStyle w:val="af8"/>
      <w:jc w:val="center"/>
    </w:pPr>
    <w:r w:rsidRPr="00C04CCD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83130</wp:posOffset>
          </wp:positionH>
          <wp:positionV relativeFrom="paragraph">
            <wp:posOffset>-134703</wp:posOffset>
          </wp:positionV>
          <wp:extent cx="1311722" cy="667910"/>
          <wp:effectExtent l="0" t="0" r="0" b="0"/>
          <wp:wrapNone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4496" cy="674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fldSimple w:instr=" PAGE   \* MERGEFORMAT ">
      <w:r w:rsidR="002463A9">
        <w:rPr>
          <w:noProof/>
        </w:rPr>
        <w:t>17</w:t>
      </w:r>
    </w:fldSimple>
  </w:p>
  <w:p w:rsidR="0071388D" w:rsidRDefault="0071388D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88D" w:rsidRDefault="0071388D">
    <w:pPr>
      <w:pStyle w:val="af6"/>
    </w:pPr>
    <w:r w:rsidRPr="00857BC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-163361</wp:posOffset>
          </wp:positionH>
          <wp:positionV relativeFrom="paragraph">
            <wp:posOffset>246960</wp:posOffset>
          </wp:positionV>
          <wp:extent cx="1311966" cy="691763"/>
          <wp:effectExtent l="0" t="0" r="0" b="0"/>
          <wp:wrapNone/>
          <wp:docPr id="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4496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602F53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2651A2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">
    <w:nsid w:val="08E310C1"/>
    <w:multiLevelType w:val="hybridMultilevel"/>
    <w:tmpl w:val="D0C470C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0F1272F"/>
    <w:multiLevelType w:val="multilevel"/>
    <w:tmpl w:val="EB42EE4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−"/>
      <w:lvlJc w:val="left"/>
      <w:pPr>
        <w:ind w:left="810" w:hanging="360"/>
      </w:pPr>
      <w:rPr>
        <w:rFonts w:ascii="Courier New" w:hAnsi="Courier New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5">
    <w:nsid w:val="11145257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6">
    <w:nsid w:val="13A71C20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7">
    <w:nsid w:val="17166316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8">
    <w:nsid w:val="1750065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9">
    <w:nsid w:val="175B3127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0">
    <w:nsid w:val="1B0D67C8"/>
    <w:multiLevelType w:val="multilevel"/>
    <w:tmpl w:val="6F42D27E"/>
    <w:lvl w:ilvl="0">
      <w:start w:val="1"/>
      <w:numFmt w:val="bullet"/>
      <w:lvlText w:val="−"/>
      <w:lvlJc w:val="left"/>
      <w:pPr>
        <w:ind w:left="45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1">
    <w:nsid w:val="1C83080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2">
    <w:nsid w:val="1DBD09CD"/>
    <w:multiLevelType w:val="multilevel"/>
    <w:tmpl w:val="2FB6A336"/>
    <w:lvl w:ilvl="0">
      <w:start w:val="1"/>
      <w:numFmt w:val="decimal"/>
      <w:lvlText w:val="%1."/>
      <w:lvlJc w:val="left"/>
      <w:pPr>
        <w:ind w:left="450" w:hanging="360"/>
      </w:pPr>
      <w:rPr>
        <w:rFonts w:ascii="Tahoma" w:hAnsi="Tahoma" w:cs="Tahoma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3">
    <w:nsid w:val="1FC9139D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4">
    <w:nsid w:val="219760B4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0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6">
    <w:nsid w:val="27F46F78"/>
    <w:multiLevelType w:val="hybridMultilevel"/>
    <w:tmpl w:val="5296A1CA"/>
    <w:lvl w:ilvl="0" w:tplc="923A3280">
      <w:start w:val="1"/>
      <w:numFmt w:val="bullet"/>
      <w:lvlText w:val="−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8410BF6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8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6580C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0">
    <w:nsid w:val="32C45210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1">
    <w:nsid w:val="341A0D85"/>
    <w:multiLevelType w:val="multilevel"/>
    <w:tmpl w:val="25AE1122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2">
    <w:nsid w:val="39453922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3">
    <w:nsid w:val="398A35C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4">
    <w:nsid w:val="413F3E7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5">
    <w:nsid w:val="4CBE6469"/>
    <w:multiLevelType w:val="hybridMultilevel"/>
    <w:tmpl w:val="A6F6C46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4D7844F7"/>
    <w:multiLevelType w:val="multilevel"/>
    <w:tmpl w:val="F58EFA8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tabs>
          <w:tab w:val="num" w:pos="852"/>
        </w:tabs>
        <w:ind w:left="852" w:hanging="567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tabs>
          <w:tab w:val="num" w:pos="1025"/>
        </w:tabs>
        <w:ind w:left="288" w:firstLine="453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418"/>
        </w:tabs>
        <w:ind w:left="1134" w:firstLine="0"/>
      </w:pPr>
      <w:rPr>
        <w:rFonts w:hint="default"/>
        <w:b w:val="0"/>
        <w:i w:val="0"/>
      </w:rPr>
    </w:lvl>
    <w:lvl w:ilvl="4">
      <w:start w:val="1"/>
      <w:numFmt w:val="russianLower"/>
      <w:pStyle w:val="50"/>
      <w:lvlText w:val="%5."/>
      <w:lvlJc w:val="left"/>
      <w:pPr>
        <w:tabs>
          <w:tab w:val="num" w:pos="3119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27">
    <w:nsid w:val="50E82A1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8">
    <w:nsid w:val="591711B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9">
    <w:nsid w:val="5FD3683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0">
    <w:nsid w:val="60AA18C8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1">
    <w:nsid w:val="656E03F2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2">
    <w:nsid w:val="677F33CF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3">
    <w:nsid w:val="6BB845F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4">
    <w:nsid w:val="73F66257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5">
    <w:nsid w:val="7CBB60DF"/>
    <w:multiLevelType w:val="multilevel"/>
    <w:tmpl w:val="D0C81886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4"/>
      <w:numFmt w:val="decimal"/>
      <w:isLgl/>
      <w:lvlText w:val="%1.%2."/>
      <w:lvlJc w:val="left"/>
      <w:pPr>
        <w:ind w:left="6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  <w:rPr>
        <w:rFonts w:hint="default"/>
      </w:rPr>
    </w:lvl>
  </w:abstractNum>
  <w:num w:numId="1">
    <w:abstractNumId w:val="26"/>
  </w:num>
  <w:num w:numId="2">
    <w:abstractNumId w:val="0"/>
  </w:num>
  <w:num w:numId="3">
    <w:abstractNumId w:val="24"/>
  </w:num>
  <w:num w:numId="4">
    <w:abstractNumId w:val="12"/>
  </w:num>
  <w:num w:numId="5">
    <w:abstractNumId w:val="4"/>
  </w:num>
  <w:num w:numId="6">
    <w:abstractNumId w:val="16"/>
  </w:num>
  <w:num w:numId="7">
    <w:abstractNumId w:val="10"/>
  </w:num>
  <w:num w:numId="8">
    <w:abstractNumId w:val="18"/>
  </w:num>
  <w:num w:numId="9">
    <w:abstractNumId w:val="13"/>
  </w:num>
  <w:num w:numId="10">
    <w:abstractNumId w:val="9"/>
  </w:num>
  <w:num w:numId="11">
    <w:abstractNumId w:val="31"/>
  </w:num>
  <w:num w:numId="12">
    <w:abstractNumId w:val="21"/>
  </w:num>
  <w:num w:numId="13">
    <w:abstractNumId w:val="29"/>
  </w:num>
  <w:num w:numId="14">
    <w:abstractNumId w:val="20"/>
  </w:num>
  <w:num w:numId="15">
    <w:abstractNumId w:val="17"/>
  </w:num>
  <w:num w:numId="16">
    <w:abstractNumId w:val="22"/>
  </w:num>
  <w:num w:numId="17">
    <w:abstractNumId w:val="11"/>
  </w:num>
  <w:num w:numId="18">
    <w:abstractNumId w:val="33"/>
  </w:num>
  <w:num w:numId="19">
    <w:abstractNumId w:val="5"/>
  </w:num>
  <w:num w:numId="20">
    <w:abstractNumId w:val="15"/>
  </w:num>
  <w:num w:numId="21">
    <w:abstractNumId w:val="32"/>
  </w:num>
  <w:num w:numId="22">
    <w:abstractNumId w:val="6"/>
  </w:num>
  <w:num w:numId="23">
    <w:abstractNumId w:val="35"/>
  </w:num>
  <w:num w:numId="24">
    <w:abstractNumId w:val="25"/>
  </w:num>
  <w:num w:numId="25">
    <w:abstractNumId w:val="3"/>
  </w:num>
  <w:num w:numId="26">
    <w:abstractNumId w:val="8"/>
  </w:num>
  <w:num w:numId="27">
    <w:abstractNumId w:val="30"/>
  </w:num>
  <w:num w:numId="28">
    <w:abstractNumId w:val="19"/>
  </w:num>
  <w:num w:numId="29">
    <w:abstractNumId w:val="7"/>
  </w:num>
  <w:num w:numId="30">
    <w:abstractNumId w:val="27"/>
  </w:num>
  <w:num w:numId="31">
    <w:abstractNumId w:val="28"/>
  </w:num>
  <w:num w:numId="32">
    <w:abstractNumId w:val="34"/>
  </w:num>
  <w:num w:numId="33">
    <w:abstractNumId w:val="2"/>
  </w:num>
  <w:num w:numId="34">
    <w:abstractNumId w:val="23"/>
  </w:num>
  <w:num w:numId="35">
    <w:abstractNumId w:val="14"/>
  </w:num>
  <w:num w:numId="36">
    <w:abstractNumId w:val="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/>
  <w:rsids>
    <w:rsidRoot w:val="008D1CD6"/>
    <w:rsid w:val="00000A81"/>
    <w:rsid w:val="00001CB8"/>
    <w:rsid w:val="00002923"/>
    <w:rsid w:val="0000633A"/>
    <w:rsid w:val="00006957"/>
    <w:rsid w:val="00006CB6"/>
    <w:rsid w:val="00007B37"/>
    <w:rsid w:val="00007D73"/>
    <w:rsid w:val="000109B9"/>
    <w:rsid w:val="0001177E"/>
    <w:rsid w:val="00012C4C"/>
    <w:rsid w:val="00012C86"/>
    <w:rsid w:val="00013AD3"/>
    <w:rsid w:val="00013C75"/>
    <w:rsid w:val="0001419A"/>
    <w:rsid w:val="000157B7"/>
    <w:rsid w:val="00015ADA"/>
    <w:rsid w:val="00016730"/>
    <w:rsid w:val="00021786"/>
    <w:rsid w:val="00021A9F"/>
    <w:rsid w:val="0002245E"/>
    <w:rsid w:val="000225C0"/>
    <w:rsid w:val="000227E9"/>
    <w:rsid w:val="00023094"/>
    <w:rsid w:val="00023648"/>
    <w:rsid w:val="00026A1D"/>
    <w:rsid w:val="000274C1"/>
    <w:rsid w:val="000276AB"/>
    <w:rsid w:val="00027942"/>
    <w:rsid w:val="000300F6"/>
    <w:rsid w:val="0003182E"/>
    <w:rsid w:val="00031F1F"/>
    <w:rsid w:val="00032D84"/>
    <w:rsid w:val="00034CCD"/>
    <w:rsid w:val="000356EA"/>
    <w:rsid w:val="0003678A"/>
    <w:rsid w:val="000426D6"/>
    <w:rsid w:val="000433BB"/>
    <w:rsid w:val="0004357C"/>
    <w:rsid w:val="00043768"/>
    <w:rsid w:val="00044414"/>
    <w:rsid w:val="00044A56"/>
    <w:rsid w:val="00044D01"/>
    <w:rsid w:val="00045171"/>
    <w:rsid w:val="000453E7"/>
    <w:rsid w:val="0004584E"/>
    <w:rsid w:val="00050727"/>
    <w:rsid w:val="00050AEA"/>
    <w:rsid w:val="00051430"/>
    <w:rsid w:val="0005213E"/>
    <w:rsid w:val="00052211"/>
    <w:rsid w:val="00052631"/>
    <w:rsid w:val="0005372C"/>
    <w:rsid w:val="000539FE"/>
    <w:rsid w:val="00053CA9"/>
    <w:rsid w:val="00054274"/>
    <w:rsid w:val="00054369"/>
    <w:rsid w:val="000545EC"/>
    <w:rsid w:val="00055C4C"/>
    <w:rsid w:val="0005668B"/>
    <w:rsid w:val="000566E3"/>
    <w:rsid w:val="00060364"/>
    <w:rsid w:val="00060674"/>
    <w:rsid w:val="000608BD"/>
    <w:rsid w:val="0006109C"/>
    <w:rsid w:val="0006213F"/>
    <w:rsid w:val="000628CB"/>
    <w:rsid w:val="00063756"/>
    <w:rsid w:val="00063C37"/>
    <w:rsid w:val="00063DC9"/>
    <w:rsid w:val="000643E8"/>
    <w:rsid w:val="0006447B"/>
    <w:rsid w:val="00070513"/>
    <w:rsid w:val="00070881"/>
    <w:rsid w:val="00072BB2"/>
    <w:rsid w:val="00072D5D"/>
    <w:rsid w:val="000737EA"/>
    <w:rsid w:val="00073EB8"/>
    <w:rsid w:val="00074B76"/>
    <w:rsid w:val="00074EF7"/>
    <w:rsid w:val="00075EF3"/>
    <w:rsid w:val="00076190"/>
    <w:rsid w:val="0007735E"/>
    <w:rsid w:val="0007737A"/>
    <w:rsid w:val="0008007B"/>
    <w:rsid w:val="000809EE"/>
    <w:rsid w:val="00080AC7"/>
    <w:rsid w:val="00080EDD"/>
    <w:rsid w:val="000831AD"/>
    <w:rsid w:val="000832B8"/>
    <w:rsid w:val="00083C7C"/>
    <w:rsid w:val="00084242"/>
    <w:rsid w:val="00084351"/>
    <w:rsid w:val="00086667"/>
    <w:rsid w:val="00090FB9"/>
    <w:rsid w:val="00092868"/>
    <w:rsid w:val="000955A9"/>
    <w:rsid w:val="0009698C"/>
    <w:rsid w:val="00097512"/>
    <w:rsid w:val="00097B38"/>
    <w:rsid w:val="000A080B"/>
    <w:rsid w:val="000A1562"/>
    <w:rsid w:val="000A3DC6"/>
    <w:rsid w:val="000A527D"/>
    <w:rsid w:val="000A56C5"/>
    <w:rsid w:val="000A73A0"/>
    <w:rsid w:val="000B0F93"/>
    <w:rsid w:val="000B1CE4"/>
    <w:rsid w:val="000B1E63"/>
    <w:rsid w:val="000B42D0"/>
    <w:rsid w:val="000B494C"/>
    <w:rsid w:val="000B4E1E"/>
    <w:rsid w:val="000B4E9A"/>
    <w:rsid w:val="000B5667"/>
    <w:rsid w:val="000B5F44"/>
    <w:rsid w:val="000B648B"/>
    <w:rsid w:val="000B6B40"/>
    <w:rsid w:val="000B7BB0"/>
    <w:rsid w:val="000C0684"/>
    <w:rsid w:val="000C0DD2"/>
    <w:rsid w:val="000C1438"/>
    <w:rsid w:val="000C2796"/>
    <w:rsid w:val="000C2ED7"/>
    <w:rsid w:val="000C30F8"/>
    <w:rsid w:val="000C32D6"/>
    <w:rsid w:val="000C34FC"/>
    <w:rsid w:val="000C3A80"/>
    <w:rsid w:val="000C4265"/>
    <w:rsid w:val="000C5D8F"/>
    <w:rsid w:val="000C629C"/>
    <w:rsid w:val="000C6BD6"/>
    <w:rsid w:val="000C6DBB"/>
    <w:rsid w:val="000D0E1C"/>
    <w:rsid w:val="000D2675"/>
    <w:rsid w:val="000D3F9B"/>
    <w:rsid w:val="000D579E"/>
    <w:rsid w:val="000D5C15"/>
    <w:rsid w:val="000D5E6F"/>
    <w:rsid w:val="000D7BC0"/>
    <w:rsid w:val="000D7BF9"/>
    <w:rsid w:val="000E154B"/>
    <w:rsid w:val="000E1C65"/>
    <w:rsid w:val="000E247F"/>
    <w:rsid w:val="000E2708"/>
    <w:rsid w:val="000E2815"/>
    <w:rsid w:val="000E45BB"/>
    <w:rsid w:val="000E5774"/>
    <w:rsid w:val="000E673B"/>
    <w:rsid w:val="000E6774"/>
    <w:rsid w:val="000E6F41"/>
    <w:rsid w:val="000E72ED"/>
    <w:rsid w:val="000E75AB"/>
    <w:rsid w:val="000F14D3"/>
    <w:rsid w:val="000F17AA"/>
    <w:rsid w:val="000F24EA"/>
    <w:rsid w:val="000F39B7"/>
    <w:rsid w:val="000F3CF6"/>
    <w:rsid w:val="000F3D83"/>
    <w:rsid w:val="000F44F6"/>
    <w:rsid w:val="000F6538"/>
    <w:rsid w:val="000F66A9"/>
    <w:rsid w:val="000F6CA8"/>
    <w:rsid w:val="00100388"/>
    <w:rsid w:val="001004C1"/>
    <w:rsid w:val="00102547"/>
    <w:rsid w:val="00103BE2"/>
    <w:rsid w:val="00103FF5"/>
    <w:rsid w:val="001043B4"/>
    <w:rsid w:val="001051D8"/>
    <w:rsid w:val="001059ED"/>
    <w:rsid w:val="00105B78"/>
    <w:rsid w:val="001121C8"/>
    <w:rsid w:val="00112250"/>
    <w:rsid w:val="0011346F"/>
    <w:rsid w:val="00113DCF"/>
    <w:rsid w:val="00113F29"/>
    <w:rsid w:val="00113F73"/>
    <w:rsid w:val="00115D69"/>
    <w:rsid w:val="00116100"/>
    <w:rsid w:val="00116665"/>
    <w:rsid w:val="001207F5"/>
    <w:rsid w:val="00121E47"/>
    <w:rsid w:val="00122669"/>
    <w:rsid w:val="00123180"/>
    <w:rsid w:val="00124FA3"/>
    <w:rsid w:val="00125FE4"/>
    <w:rsid w:val="001267E9"/>
    <w:rsid w:val="001272B9"/>
    <w:rsid w:val="00131059"/>
    <w:rsid w:val="001316F6"/>
    <w:rsid w:val="00135F0D"/>
    <w:rsid w:val="00135F84"/>
    <w:rsid w:val="00136B70"/>
    <w:rsid w:val="00137F49"/>
    <w:rsid w:val="001400C6"/>
    <w:rsid w:val="0014046E"/>
    <w:rsid w:val="00140A19"/>
    <w:rsid w:val="001419F6"/>
    <w:rsid w:val="00141B15"/>
    <w:rsid w:val="0014218F"/>
    <w:rsid w:val="001429C8"/>
    <w:rsid w:val="00142D39"/>
    <w:rsid w:val="00144794"/>
    <w:rsid w:val="00144C54"/>
    <w:rsid w:val="0014574C"/>
    <w:rsid w:val="00145E8A"/>
    <w:rsid w:val="00145EB8"/>
    <w:rsid w:val="001467DA"/>
    <w:rsid w:val="00146FAF"/>
    <w:rsid w:val="00150453"/>
    <w:rsid w:val="00153BB2"/>
    <w:rsid w:val="001541C3"/>
    <w:rsid w:val="0015470A"/>
    <w:rsid w:val="00155984"/>
    <w:rsid w:val="00155A96"/>
    <w:rsid w:val="00155C4C"/>
    <w:rsid w:val="00155E87"/>
    <w:rsid w:val="00156562"/>
    <w:rsid w:val="00156DC2"/>
    <w:rsid w:val="00157995"/>
    <w:rsid w:val="00157FCA"/>
    <w:rsid w:val="001609D6"/>
    <w:rsid w:val="00161DEE"/>
    <w:rsid w:val="0016203C"/>
    <w:rsid w:val="00162068"/>
    <w:rsid w:val="00163808"/>
    <w:rsid w:val="00163892"/>
    <w:rsid w:val="00163D67"/>
    <w:rsid w:val="0016561D"/>
    <w:rsid w:val="00166061"/>
    <w:rsid w:val="001660CA"/>
    <w:rsid w:val="0017063B"/>
    <w:rsid w:val="0017234C"/>
    <w:rsid w:val="00172B72"/>
    <w:rsid w:val="001730E8"/>
    <w:rsid w:val="00175F03"/>
    <w:rsid w:val="001768F7"/>
    <w:rsid w:val="001775E8"/>
    <w:rsid w:val="00177FBC"/>
    <w:rsid w:val="0018272A"/>
    <w:rsid w:val="00184456"/>
    <w:rsid w:val="00184B4D"/>
    <w:rsid w:val="00186A57"/>
    <w:rsid w:val="00187724"/>
    <w:rsid w:val="001877C6"/>
    <w:rsid w:val="00190B80"/>
    <w:rsid w:val="001914EF"/>
    <w:rsid w:val="001918E6"/>
    <w:rsid w:val="001934CE"/>
    <w:rsid w:val="00193AA5"/>
    <w:rsid w:val="00194210"/>
    <w:rsid w:val="00195717"/>
    <w:rsid w:val="00196B91"/>
    <w:rsid w:val="00197FDA"/>
    <w:rsid w:val="001A0071"/>
    <w:rsid w:val="001A01A9"/>
    <w:rsid w:val="001A4A5F"/>
    <w:rsid w:val="001A5BB1"/>
    <w:rsid w:val="001A6D22"/>
    <w:rsid w:val="001B06B6"/>
    <w:rsid w:val="001B0CF6"/>
    <w:rsid w:val="001B26C7"/>
    <w:rsid w:val="001B26E2"/>
    <w:rsid w:val="001B28DB"/>
    <w:rsid w:val="001B39B4"/>
    <w:rsid w:val="001B3B2F"/>
    <w:rsid w:val="001B4580"/>
    <w:rsid w:val="001B4676"/>
    <w:rsid w:val="001B4C46"/>
    <w:rsid w:val="001B55C6"/>
    <w:rsid w:val="001B5B1D"/>
    <w:rsid w:val="001C24B4"/>
    <w:rsid w:val="001C252E"/>
    <w:rsid w:val="001C3180"/>
    <w:rsid w:val="001C3835"/>
    <w:rsid w:val="001C54F3"/>
    <w:rsid w:val="001C56F5"/>
    <w:rsid w:val="001C5955"/>
    <w:rsid w:val="001C5AE1"/>
    <w:rsid w:val="001C5BEC"/>
    <w:rsid w:val="001C5D2F"/>
    <w:rsid w:val="001C5F6C"/>
    <w:rsid w:val="001C71A0"/>
    <w:rsid w:val="001C743A"/>
    <w:rsid w:val="001D1B3B"/>
    <w:rsid w:val="001D5273"/>
    <w:rsid w:val="001D61AB"/>
    <w:rsid w:val="001D6CD7"/>
    <w:rsid w:val="001E21BB"/>
    <w:rsid w:val="001E2C53"/>
    <w:rsid w:val="001E3EE7"/>
    <w:rsid w:val="001E4437"/>
    <w:rsid w:val="001E53E0"/>
    <w:rsid w:val="001E5523"/>
    <w:rsid w:val="001E5F99"/>
    <w:rsid w:val="001E70D0"/>
    <w:rsid w:val="001F06D2"/>
    <w:rsid w:val="001F12D8"/>
    <w:rsid w:val="001F202F"/>
    <w:rsid w:val="001F22B2"/>
    <w:rsid w:val="001F300B"/>
    <w:rsid w:val="001F36F3"/>
    <w:rsid w:val="001F4A64"/>
    <w:rsid w:val="001F4B95"/>
    <w:rsid w:val="001F62E1"/>
    <w:rsid w:val="001F66CC"/>
    <w:rsid w:val="001F7980"/>
    <w:rsid w:val="002027C2"/>
    <w:rsid w:val="00204092"/>
    <w:rsid w:val="002042CB"/>
    <w:rsid w:val="00204788"/>
    <w:rsid w:val="0020598F"/>
    <w:rsid w:val="00206DCE"/>
    <w:rsid w:val="00210796"/>
    <w:rsid w:val="00212E76"/>
    <w:rsid w:val="002137B7"/>
    <w:rsid w:val="00214BBB"/>
    <w:rsid w:val="0021681A"/>
    <w:rsid w:val="00217F18"/>
    <w:rsid w:val="0022042A"/>
    <w:rsid w:val="00221F00"/>
    <w:rsid w:val="00221FFC"/>
    <w:rsid w:val="00222057"/>
    <w:rsid w:val="00222CA9"/>
    <w:rsid w:val="00224146"/>
    <w:rsid w:val="0022499E"/>
    <w:rsid w:val="002252AA"/>
    <w:rsid w:val="002270DD"/>
    <w:rsid w:val="002272D7"/>
    <w:rsid w:val="00227DEA"/>
    <w:rsid w:val="00231E3F"/>
    <w:rsid w:val="002346CA"/>
    <w:rsid w:val="00235606"/>
    <w:rsid w:val="00237299"/>
    <w:rsid w:val="00240F8E"/>
    <w:rsid w:val="00241ED6"/>
    <w:rsid w:val="00241F0E"/>
    <w:rsid w:val="00243BE6"/>
    <w:rsid w:val="002441D2"/>
    <w:rsid w:val="002445C9"/>
    <w:rsid w:val="002463A9"/>
    <w:rsid w:val="0024645D"/>
    <w:rsid w:val="00246AC7"/>
    <w:rsid w:val="002470E2"/>
    <w:rsid w:val="002503EE"/>
    <w:rsid w:val="002507B3"/>
    <w:rsid w:val="00252FA2"/>
    <w:rsid w:val="0025311C"/>
    <w:rsid w:val="00253F45"/>
    <w:rsid w:val="00255B20"/>
    <w:rsid w:val="0025634A"/>
    <w:rsid w:val="00257CAD"/>
    <w:rsid w:val="00260FA2"/>
    <w:rsid w:val="0026161D"/>
    <w:rsid w:val="00261AEA"/>
    <w:rsid w:val="00261EF5"/>
    <w:rsid w:val="00262137"/>
    <w:rsid w:val="00263F95"/>
    <w:rsid w:val="0026512E"/>
    <w:rsid w:val="00265230"/>
    <w:rsid w:val="00265A14"/>
    <w:rsid w:val="00265D86"/>
    <w:rsid w:val="00265EB2"/>
    <w:rsid w:val="0026615C"/>
    <w:rsid w:val="00266B27"/>
    <w:rsid w:val="0027123A"/>
    <w:rsid w:val="00271328"/>
    <w:rsid w:val="00271C23"/>
    <w:rsid w:val="00272069"/>
    <w:rsid w:val="00272149"/>
    <w:rsid w:val="002739DD"/>
    <w:rsid w:val="002767A9"/>
    <w:rsid w:val="00282B65"/>
    <w:rsid w:val="00283037"/>
    <w:rsid w:val="00284024"/>
    <w:rsid w:val="00284C6B"/>
    <w:rsid w:val="002851CC"/>
    <w:rsid w:val="00285868"/>
    <w:rsid w:val="00285FE7"/>
    <w:rsid w:val="00286205"/>
    <w:rsid w:val="0028730F"/>
    <w:rsid w:val="00287CDB"/>
    <w:rsid w:val="0029222A"/>
    <w:rsid w:val="00292EEE"/>
    <w:rsid w:val="00293099"/>
    <w:rsid w:val="00293677"/>
    <w:rsid w:val="00294AEF"/>
    <w:rsid w:val="0029538A"/>
    <w:rsid w:val="002A00B2"/>
    <w:rsid w:val="002A043D"/>
    <w:rsid w:val="002A0E5D"/>
    <w:rsid w:val="002A10BD"/>
    <w:rsid w:val="002A1F98"/>
    <w:rsid w:val="002A29F0"/>
    <w:rsid w:val="002A4135"/>
    <w:rsid w:val="002A56B3"/>
    <w:rsid w:val="002A60E6"/>
    <w:rsid w:val="002A7764"/>
    <w:rsid w:val="002B1FFD"/>
    <w:rsid w:val="002B26C6"/>
    <w:rsid w:val="002B319F"/>
    <w:rsid w:val="002B3648"/>
    <w:rsid w:val="002B4621"/>
    <w:rsid w:val="002B4A23"/>
    <w:rsid w:val="002B57B3"/>
    <w:rsid w:val="002B5CA5"/>
    <w:rsid w:val="002B705E"/>
    <w:rsid w:val="002C04A8"/>
    <w:rsid w:val="002C09EC"/>
    <w:rsid w:val="002C1D60"/>
    <w:rsid w:val="002C3116"/>
    <w:rsid w:val="002C3533"/>
    <w:rsid w:val="002C3C67"/>
    <w:rsid w:val="002C3E8C"/>
    <w:rsid w:val="002C402F"/>
    <w:rsid w:val="002C40C3"/>
    <w:rsid w:val="002C454C"/>
    <w:rsid w:val="002C4F79"/>
    <w:rsid w:val="002C64E3"/>
    <w:rsid w:val="002C7550"/>
    <w:rsid w:val="002D0282"/>
    <w:rsid w:val="002D04A2"/>
    <w:rsid w:val="002D0782"/>
    <w:rsid w:val="002D1617"/>
    <w:rsid w:val="002D1BFF"/>
    <w:rsid w:val="002D1C02"/>
    <w:rsid w:val="002D1CF6"/>
    <w:rsid w:val="002D21B5"/>
    <w:rsid w:val="002D2869"/>
    <w:rsid w:val="002D31F7"/>
    <w:rsid w:val="002D36D2"/>
    <w:rsid w:val="002D5C3D"/>
    <w:rsid w:val="002D6C65"/>
    <w:rsid w:val="002D6DBD"/>
    <w:rsid w:val="002D7009"/>
    <w:rsid w:val="002D76E3"/>
    <w:rsid w:val="002E0093"/>
    <w:rsid w:val="002E1363"/>
    <w:rsid w:val="002E1B88"/>
    <w:rsid w:val="002E2313"/>
    <w:rsid w:val="002E2CAC"/>
    <w:rsid w:val="002E356A"/>
    <w:rsid w:val="002E459D"/>
    <w:rsid w:val="002E4B45"/>
    <w:rsid w:val="002E4CCC"/>
    <w:rsid w:val="002E52C8"/>
    <w:rsid w:val="002E5E47"/>
    <w:rsid w:val="002F0BBD"/>
    <w:rsid w:val="002F0D89"/>
    <w:rsid w:val="002F11F2"/>
    <w:rsid w:val="002F1A23"/>
    <w:rsid w:val="002F25DC"/>
    <w:rsid w:val="002F26FE"/>
    <w:rsid w:val="002F2EBC"/>
    <w:rsid w:val="002F3306"/>
    <w:rsid w:val="002F4585"/>
    <w:rsid w:val="002F51CE"/>
    <w:rsid w:val="002F5AE2"/>
    <w:rsid w:val="002F5CBD"/>
    <w:rsid w:val="002F63E3"/>
    <w:rsid w:val="002F7D7E"/>
    <w:rsid w:val="00300369"/>
    <w:rsid w:val="00300769"/>
    <w:rsid w:val="003028AD"/>
    <w:rsid w:val="00303909"/>
    <w:rsid w:val="003061F3"/>
    <w:rsid w:val="00307656"/>
    <w:rsid w:val="0030768E"/>
    <w:rsid w:val="00307E1C"/>
    <w:rsid w:val="00313223"/>
    <w:rsid w:val="003132A5"/>
    <w:rsid w:val="00316789"/>
    <w:rsid w:val="00316D8B"/>
    <w:rsid w:val="00317E17"/>
    <w:rsid w:val="00317EEE"/>
    <w:rsid w:val="00320AFF"/>
    <w:rsid w:val="003218CC"/>
    <w:rsid w:val="003218DD"/>
    <w:rsid w:val="003242C5"/>
    <w:rsid w:val="003248AC"/>
    <w:rsid w:val="00324A59"/>
    <w:rsid w:val="0032597B"/>
    <w:rsid w:val="0032597C"/>
    <w:rsid w:val="00325E24"/>
    <w:rsid w:val="00327DA6"/>
    <w:rsid w:val="00330B1E"/>
    <w:rsid w:val="00331A1E"/>
    <w:rsid w:val="00331DAF"/>
    <w:rsid w:val="003343BC"/>
    <w:rsid w:val="00335CA7"/>
    <w:rsid w:val="00336B12"/>
    <w:rsid w:val="00337957"/>
    <w:rsid w:val="00340CF6"/>
    <w:rsid w:val="0034132A"/>
    <w:rsid w:val="003428D0"/>
    <w:rsid w:val="00342E5F"/>
    <w:rsid w:val="00343303"/>
    <w:rsid w:val="0034352D"/>
    <w:rsid w:val="00344017"/>
    <w:rsid w:val="003462DB"/>
    <w:rsid w:val="00347FC3"/>
    <w:rsid w:val="00350074"/>
    <w:rsid w:val="00350C0C"/>
    <w:rsid w:val="00353F07"/>
    <w:rsid w:val="0035636A"/>
    <w:rsid w:val="0035676C"/>
    <w:rsid w:val="003615C6"/>
    <w:rsid w:val="003622DF"/>
    <w:rsid w:val="00362763"/>
    <w:rsid w:val="00362810"/>
    <w:rsid w:val="00362C3C"/>
    <w:rsid w:val="003648D8"/>
    <w:rsid w:val="00370719"/>
    <w:rsid w:val="00370D44"/>
    <w:rsid w:val="00372F39"/>
    <w:rsid w:val="003737E2"/>
    <w:rsid w:val="00373FF6"/>
    <w:rsid w:val="00374085"/>
    <w:rsid w:val="00375397"/>
    <w:rsid w:val="003808D0"/>
    <w:rsid w:val="00382F01"/>
    <w:rsid w:val="003837E0"/>
    <w:rsid w:val="00383C71"/>
    <w:rsid w:val="00383C98"/>
    <w:rsid w:val="00383D5A"/>
    <w:rsid w:val="00386176"/>
    <w:rsid w:val="0038799A"/>
    <w:rsid w:val="00387F9A"/>
    <w:rsid w:val="00390449"/>
    <w:rsid w:val="00390A90"/>
    <w:rsid w:val="00394906"/>
    <w:rsid w:val="0039596E"/>
    <w:rsid w:val="00395CF0"/>
    <w:rsid w:val="00397ACB"/>
    <w:rsid w:val="003A14D1"/>
    <w:rsid w:val="003A23FD"/>
    <w:rsid w:val="003A337D"/>
    <w:rsid w:val="003A3ADC"/>
    <w:rsid w:val="003A555A"/>
    <w:rsid w:val="003B126F"/>
    <w:rsid w:val="003B18E6"/>
    <w:rsid w:val="003B36AB"/>
    <w:rsid w:val="003B40C1"/>
    <w:rsid w:val="003B48A8"/>
    <w:rsid w:val="003B65B9"/>
    <w:rsid w:val="003B7D13"/>
    <w:rsid w:val="003C04E9"/>
    <w:rsid w:val="003C1D28"/>
    <w:rsid w:val="003C205E"/>
    <w:rsid w:val="003C2A39"/>
    <w:rsid w:val="003C3B2A"/>
    <w:rsid w:val="003C427A"/>
    <w:rsid w:val="003C635B"/>
    <w:rsid w:val="003C69D1"/>
    <w:rsid w:val="003C6F7F"/>
    <w:rsid w:val="003C74A1"/>
    <w:rsid w:val="003D00B3"/>
    <w:rsid w:val="003D06D3"/>
    <w:rsid w:val="003D07B5"/>
    <w:rsid w:val="003D12FF"/>
    <w:rsid w:val="003D20E4"/>
    <w:rsid w:val="003D250E"/>
    <w:rsid w:val="003D2F27"/>
    <w:rsid w:val="003D3163"/>
    <w:rsid w:val="003D4BF0"/>
    <w:rsid w:val="003D5956"/>
    <w:rsid w:val="003D5ACC"/>
    <w:rsid w:val="003E1103"/>
    <w:rsid w:val="003E1889"/>
    <w:rsid w:val="003E1B7C"/>
    <w:rsid w:val="003E1BF5"/>
    <w:rsid w:val="003E2687"/>
    <w:rsid w:val="003E3984"/>
    <w:rsid w:val="003E4737"/>
    <w:rsid w:val="003E5073"/>
    <w:rsid w:val="003E73AA"/>
    <w:rsid w:val="003F2BE8"/>
    <w:rsid w:val="003F2CDB"/>
    <w:rsid w:val="003F351D"/>
    <w:rsid w:val="003F3A4F"/>
    <w:rsid w:val="003F52BA"/>
    <w:rsid w:val="003F5980"/>
    <w:rsid w:val="003F5E7C"/>
    <w:rsid w:val="003F7C29"/>
    <w:rsid w:val="00400789"/>
    <w:rsid w:val="00401905"/>
    <w:rsid w:val="004028E9"/>
    <w:rsid w:val="00402E85"/>
    <w:rsid w:val="004042D8"/>
    <w:rsid w:val="00405151"/>
    <w:rsid w:val="00406D0E"/>
    <w:rsid w:val="00407BDA"/>
    <w:rsid w:val="00412A75"/>
    <w:rsid w:val="004136FE"/>
    <w:rsid w:val="00413FFA"/>
    <w:rsid w:val="00414B27"/>
    <w:rsid w:val="004156EB"/>
    <w:rsid w:val="00415DD9"/>
    <w:rsid w:val="00415E80"/>
    <w:rsid w:val="00416D60"/>
    <w:rsid w:val="00417912"/>
    <w:rsid w:val="004207AD"/>
    <w:rsid w:val="00420F55"/>
    <w:rsid w:val="0042170C"/>
    <w:rsid w:val="0042391F"/>
    <w:rsid w:val="00423F2E"/>
    <w:rsid w:val="0042452F"/>
    <w:rsid w:val="00426C9E"/>
    <w:rsid w:val="00427379"/>
    <w:rsid w:val="00427D2C"/>
    <w:rsid w:val="00431100"/>
    <w:rsid w:val="00432161"/>
    <w:rsid w:val="00432A73"/>
    <w:rsid w:val="0043320E"/>
    <w:rsid w:val="00433367"/>
    <w:rsid w:val="00436376"/>
    <w:rsid w:val="00436A52"/>
    <w:rsid w:val="00442E9A"/>
    <w:rsid w:val="0044356A"/>
    <w:rsid w:val="00444185"/>
    <w:rsid w:val="004447EB"/>
    <w:rsid w:val="00445D91"/>
    <w:rsid w:val="00445FA1"/>
    <w:rsid w:val="00445FD1"/>
    <w:rsid w:val="00446857"/>
    <w:rsid w:val="00446860"/>
    <w:rsid w:val="00452596"/>
    <w:rsid w:val="004527CA"/>
    <w:rsid w:val="00453809"/>
    <w:rsid w:val="00454DC5"/>
    <w:rsid w:val="00454E8F"/>
    <w:rsid w:val="00457162"/>
    <w:rsid w:val="0045773F"/>
    <w:rsid w:val="00461DA4"/>
    <w:rsid w:val="00461E63"/>
    <w:rsid w:val="00462A69"/>
    <w:rsid w:val="00462B34"/>
    <w:rsid w:val="00462D90"/>
    <w:rsid w:val="0046318F"/>
    <w:rsid w:val="00463269"/>
    <w:rsid w:val="00463D42"/>
    <w:rsid w:val="00463E55"/>
    <w:rsid w:val="0046586E"/>
    <w:rsid w:val="00465E2D"/>
    <w:rsid w:val="004704FC"/>
    <w:rsid w:val="00470B76"/>
    <w:rsid w:val="00472E4C"/>
    <w:rsid w:val="004735C2"/>
    <w:rsid w:val="0047389C"/>
    <w:rsid w:val="00473A1C"/>
    <w:rsid w:val="00474483"/>
    <w:rsid w:val="00475363"/>
    <w:rsid w:val="0047628D"/>
    <w:rsid w:val="0047682B"/>
    <w:rsid w:val="00476C2E"/>
    <w:rsid w:val="00476E90"/>
    <w:rsid w:val="0047738A"/>
    <w:rsid w:val="00477A60"/>
    <w:rsid w:val="004800D6"/>
    <w:rsid w:val="00480682"/>
    <w:rsid w:val="00480A40"/>
    <w:rsid w:val="00481279"/>
    <w:rsid w:val="004822C9"/>
    <w:rsid w:val="00482C50"/>
    <w:rsid w:val="00483458"/>
    <w:rsid w:val="00483B8A"/>
    <w:rsid w:val="00483F05"/>
    <w:rsid w:val="004846A6"/>
    <w:rsid w:val="004847F5"/>
    <w:rsid w:val="00486313"/>
    <w:rsid w:val="00486DFA"/>
    <w:rsid w:val="00487A43"/>
    <w:rsid w:val="004901A1"/>
    <w:rsid w:val="00490D4B"/>
    <w:rsid w:val="0049333A"/>
    <w:rsid w:val="00493D7A"/>
    <w:rsid w:val="0049435E"/>
    <w:rsid w:val="00494880"/>
    <w:rsid w:val="00494D0E"/>
    <w:rsid w:val="00496206"/>
    <w:rsid w:val="004970BA"/>
    <w:rsid w:val="004A001E"/>
    <w:rsid w:val="004A00D0"/>
    <w:rsid w:val="004A21FA"/>
    <w:rsid w:val="004A2431"/>
    <w:rsid w:val="004A24D1"/>
    <w:rsid w:val="004A33F3"/>
    <w:rsid w:val="004A4067"/>
    <w:rsid w:val="004A4071"/>
    <w:rsid w:val="004A6427"/>
    <w:rsid w:val="004A6E10"/>
    <w:rsid w:val="004A7500"/>
    <w:rsid w:val="004A7CB8"/>
    <w:rsid w:val="004B0FF1"/>
    <w:rsid w:val="004B118A"/>
    <w:rsid w:val="004B159E"/>
    <w:rsid w:val="004B359B"/>
    <w:rsid w:val="004B380B"/>
    <w:rsid w:val="004B3FA5"/>
    <w:rsid w:val="004B405D"/>
    <w:rsid w:val="004B5148"/>
    <w:rsid w:val="004B55C3"/>
    <w:rsid w:val="004B5B7A"/>
    <w:rsid w:val="004B6047"/>
    <w:rsid w:val="004B6A9F"/>
    <w:rsid w:val="004B6C68"/>
    <w:rsid w:val="004B7625"/>
    <w:rsid w:val="004B7ACD"/>
    <w:rsid w:val="004B7E9C"/>
    <w:rsid w:val="004C190B"/>
    <w:rsid w:val="004C223A"/>
    <w:rsid w:val="004C2FAF"/>
    <w:rsid w:val="004C3BFE"/>
    <w:rsid w:val="004C7097"/>
    <w:rsid w:val="004C7FA5"/>
    <w:rsid w:val="004D1E93"/>
    <w:rsid w:val="004D38C0"/>
    <w:rsid w:val="004D3D14"/>
    <w:rsid w:val="004D471F"/>
    <w:rsid w:val="004D4D80"/>
    <w:rsid w:val="004D5620"/>
    <w:rsid w:val="004D6BDA"/>
    <w:rsid w:val="004D799F"/>
    <w:rsid w:val="004E23B8"/>
    <w:rsid w:val="004E3B30"/>
    <w:rsid w:val="004E6811"/>
    <w:rsid w:val="004E688F"/>
    <w:rsid w:val="004F07E7"/>
    <w:rsid w:val="004F0D84"/>
    <w:rsid w:val="004F0DDD"/>
    <w:rsid w:val="004F1C81"/>
    <w:rsid w:val="004F247A"/>
    <w:rsid w:val="004F6E0C"/>
    <w:rsid w:val="004F7525"/>
    <w:rsid w:val="004F7694"/>
    <w:rsid w:val="004F7894"/>
    <w:rsid w:val="005008B7"/>
    <w:rsid w:val="00501178"/>
    <w:rsid w:val="005016A4"/>
    <w:rsid w:val="005040ED"/>
    <w:rsid w:val="00505DF7"/>
    <w:rsid w:val="00507624"/>
    <w:rsid w:val="00507E26"/>
    <w:rsid w:val="00510392"/>
    <w:rsid w:val="0051063C"/>
    <w:rsid w:val="005118AC"/>
    <w:rsid w:val="00511CC5"/>
    <w:rsid w:val="00512567"/>
    <w:rsid w:val="00514165"/>
    <w:rsid w:val="00514890"/>
    <w:rsid w:val="005161ED"/>
    <w:rsid w:val="00516BE5"/>
    <w:rsid w:val="00516F3A"/>
    <w:rsid w:val="005175C6"/>
    <w:rsid w:val="005177B0"/>
    <w:rsid w:val="00520008"/>
    <w:rsid w:val="005202D4"/>
    <w:rsid w:val="005203D8"/>
    <w:rsid w:val="00520A30"/>
    <w:rsid w:val="005238ED"/>
    <w:rsid w:val="00524E94"/>
    <w:rsid w:val="00525EE2"/>
    <w:rsid w:val="00526F6E"/>
    <w:rsid w:val="0053080C"/>
    <w:rsid w:val="005311EA"/>
    <w:rsid w:val="0053193E"/>
    <w:rsid w:val="00532529"/>
    <w:rsid w:val="00532EA0"/>
    <w:rsid w:val="00533EE6"/>
    <w:rsid w:val="00534677"/>
    <w:rsid w:val="005358EB"/>
    <w:rsid w:val="005360F0"/>
    <w:rsid w:val="005362AE"/>
    <w:rsid w:val="00537A22"/>
    <w:rsid w:val="00540720"/>
    <w:rsid w:val="00541154"/>
    <w:rsid w:val="00542421"/>
    <w:rsid w:val="00543A81"/>
    <w:rsid w:val="00547BCD"/>
    <w:rsid w:val="005501D5"/>
    <w:rsid w:val="00551B20"/>
    <w:rsid w:val="0055382F"/>
    <w:rsid w:val="00554BDA"/>
    <w:rsid w:val="00554CBC"/>
    <w:rsid w:val="005559A6"/>
    <w:rsid w:val="00556802"/>
    <w:rsid w:val="00556A38"/>
    <w:rsid w:val="00556FB1"/>
    <w:rsid w:val="005602F4"/>
    <w:rsid w:val="0056041E"/>
    <w:rsid w:val="00560B0A"/>
    <w:rsid w:val="00561284"/>
    <w:rsid w:val="005634AA"/>
    <w:rsid w:val="005638D5"/>
    <w:rsid w:val="00563A31"/>
    <w:rsid w:val="00563AA1"/>
    <w:rsid w:val="0056541C"/>
    <w:rsid w:val="00566017"/>
    <w:rsid w:val="0056660A"/>
    <w:rsid w:val="00566FFC"/>
    <w:rsid w:val="0056711D"/>
    <w:rsid w:val="00567291"/>
    <w:rsid w:val="005673F8"/>
    <w:rsid w:val="00570A48"/>
    <w:rsid w:val="00575DF8"/>
    <w:rsid w:val="0058093C"/>
    <w:rsid w:val="005817D2"/>
    <w:rsid w:val="00582C60"/>
    <w:rsid w:val="0058323E"/>
    <w:rsid w:val="00583AB8"/>
    <w:rsid w:val="0058501F"/>
    <w:rsid w:val="005855A1"/>
    <w:rsid w:val="00586560"/>
    <w:rsid w:val="00587B25"/>
    <w:rsid w:val="005911BF"/>
    <w:rsid w:val="00592368"/>
    <w:rsid w:val="0059414B"/>
    <w:rsid w:val="00594CAF"/>
    <w:rsid w:val="005955FD"/>
    <w:rsid w:val="00595D0A"/>
    <w:rsid w:val="00595F94"/>
    <w:rsid w:val="00597759"/>
    <w:rsid w:val="005A1738"/>
    <w:rsid w:val="005A20E2"/>
    <w:rsid w:val="005A2A62"/>
    <w:rsid w:val="005A2E70"/>
    <w:rsid w:val="005A42F2"/>
    <w:rsid w:val="005A4309"/>
    <w:rsid w:val="005A491C"/>
    <w:rsid w:val="005A4E27"/>
    <w:rsid w:val="005A5434"/>
    <w:rsid w:val="005A5CCF"/>
    <w:rsid w:val="005A658B"/>
    <w:rsid w:val="005A72B4"/>
    <w:rsid w:val="005A79C4"/>
    <w:rsid w:val="005B0596"/>
    <w:rsid w:val="005B0636"/>
    <w:rsid w:val="005B0771"/>
    <w:rsid w:val="005B1239"/>
    <w:rsid w:val="005B1601"/>
    <w:rsid w:val="005B2A0A"/>
    <w:rsid w:val="005B3BFF"/>
    <w:rsid w:val="005B3CCA"/>
    <w:rsid w:val="005B4217"/>
    <w:rsid w:val="005B5605"/>
    <w:rsid w:val="005B622B"/>
    <w:rsid w:val="005B722A"/>
    <w:rsid w:val="005B7742"/>
    <w:rsid w:val="005B7EC1"/>
    <w:rsid w:val="005C02AB"/>
    <w:rsid w:val="005C0A36"/>
    <w:rsid w:val="005C100F"/>
    <w:rsid w:val="005C11C7"/>
    <w:rsid w:val="005C1B50"/>
    <w:rsid w:val="005C33E8"/>
    <w:rsid w:val="005C3568"/>
    <w:rsid w:val="005C378C"/>
    <w:rsid w:val="005C5791"/>
    <w:rsid w:val="005D00A3"/>
    <w:rsid w:val="005D0B29"/>
    <w:rsid w:val="005D1235"/>
    <w:rsid w:val="005D3284"/>
    <w:rsid w:val="005D355F"/>
    <w:rsid w:val="005D59CB"/>
    <w:rsid w:val="005D6541"/>
    <w:rsid w:val="005D68C1"/>
    <w:rsid w:val="005D7428"/>
    <w:rsid w:val="005D79C4"/>
    <w:rsid w:val="005E0DDA"/>
    <w:rsid w:val="005E0EDE"/>
    <w:rsid w:val="005E2239"/>
    <w:rsid w:val="005E2E5C"/>
    <w:rsid w:val="005E390A"/>
    <w:rsid w:val="005E4295"/>
    <w:rsid w:val="005E45A6"/>
    <w:rsid w:val="005E606A"/>
    <w:rsid w:val="005E7308"/>
    <w:rsid w:val="005E7CD5"/>
    <w:rsid w:val="005F314D"/>
    <w:rsid w:val="005F45B4"/>
    <w:rsid w:val="005F5164"/>
    <w:rsid w:val="005F59AD"/>
    <w:rsid w:val="005F633C"/>
    <w:rsid w:val="005F67E8"/>
    <w:rsid w:val="005F78E8"/>
    <w:rsid w:val="006033CF"/>
    <w:rsid w:val="00604546"/>
    <w:rsid w:val="00605779"/>
    <w:rsid w:val="0060580D"/>
    <w:rsid w:val="00605C55"/>
    <w:rsid w:val="006060B2"/>
    <w:rsid w:val="00606472"/>
    <w:rsid w:val="006118B4"/>
    <w:rsid w:val="00612D70"/>
    <w:rsid w:val="00613155"/>
    <w:rsid w:val="006131F0"/>
    <w:rsid w:val="0061393D"/>
    <w:rsid w:val="00614170"/>
    <w:rsid w:val="00615D1E"/>
    <w:rsid w:val="0061600F"/>
    <w:rsid w:val="00616205"/>
    <w:rsid w:val="006163B9"/>
    <w:rsid w:val="006203BA"/>
    <w:rsid w:val="0062125D"/>
    <w:rsid w:val="0062130B"/>
    <w:rsid w:val="00621B87"/>
    <w:rsid w:val="00622153"/>
    <w:rsid w:val="0062270B"/>
    <w:rsid w:val="00622FB4"/>
    <w:rsid w:val="00623DC4"/>
    <w:rsid w:val="0062479E"/>
    <w:rsid w:val="006252EB"/>
    <w:rsid w:val="006255F7"/>
    <w:rsid w:val="00625CFB"/>
    <w:rsid w:val="00626EC2"/>
    <w:rsid w:val="006278DA"/>
    <w:rsid w:val="00627A14"/>
    <w:rsid w:val="0063115C"/>
    <w:rsid w:val="00631338"/>
    <w:rsid w:val="00632D75"/>
    <w:rsid w:val="006357F4"/>
    <w:rsid w:val="00637270"/>
    <w:rsid w:val="00637D7A"/>
    <w:rsid w:val="00637E80"/>
    <w:rsid w:val="00641F95"/>
    <w:rsid w:val="00642752"/>
    <w:rsid w:val="00643C11"/>
    <w:rsid w:val="00645CA8"/>
    <w:rsid w:val="00646D86"/>
    <w:rsid w:val="00647F10"/>
    <w:rsid w:val="0065102C"/>
    <w:rsid w:val="00653A61"/>
    <w:rsid w:val="00655EB1"/>
    <w:rsid w:val="0065625A"/>
    <w:rsid w:val="00656F37"/>
    <w:rsid w:val="00656F59"/>
    <w:rsid w:val="00657D82"/>
    <w:rsid w:val="00657E19"/>
    <w:rsid w:val="00662A48"/>
    <w:rsid w:val="00662EAF"/>
    <w:rsid w:val="00663542"/>
    <w:rsid w:val="00664745"/>
    <w:rsid w:val="00664957"/>
    <w:rsid w:val="006669A3"/>
    <w:rsid w:val="0066706E"/>
    <w:rsid w:val="0066794A"/>
    <w:rsid w:val="006701A0"/>
    <w:rsid w:val="006705E3"/>
    <w:rsid w:val="006707DA"/>
    <w:rsid w:val="00671287"/>
    <w:rsid w:val="00671B89"/>
    <w:rsid w:val="00671F3F"/>
    <w:rsid w:val="00672A93"/>
    <w:rsid w:val="0067347F"/>
    <w:rsid w:val="0067365A"/>
    <w:rsid w:val="00673967"/>
    <w:rsid w:val="00673F7F"/>
    <w:rsid w:val="00674CDC"/>
    <w:rsid w:val="00674DCE"/>
    <w:rsid w:val="0067550B"/>
    <w:rsid w:val="0067614B"/>
    <w:rsid w:val="0067617A"/>
    <w:rsid w:val="00676FFE"/>
    <w:rsid w:val="00680EA3"/>
    <w:rsid w:val="006829FD"/>
    <w:rsid w:val="00682C1C"/>
    <w:rsid w:val="00683314"/>
    <w:rsid w:val="0068354D"/>
    <w:rsid w:val="00684588"/>
    <w:rsid w:val="00687025"/>
    <w:rsid w:val="00687DA1"/>
    <w:rsid w:val="00691BC3"/>
    <w:rsid w:val="00692289"/>
    <w:rsid w:val="006924C3"/>
    <w:rsid w:val="006924CF"/>
    <w:rsid w:val="006929B6"/>
    <w:rsid w:val="00693EC8"/>
    <w:rsid w:val="006941A8"/>
    <w:rsid w:val="00694A44"/>
    <w:rsid w:val="00694B8A"/>
    <w:rsid w:val="00694C5D"/>
    <w:rsid w:val="00694CAE"/>
    <w:rsid w:val="00695298"/>
    <w:rsid w:val="00695BCE"/>
    <w:rsid w:val="006A1231"/>
    <w:rsid w:val="006A18DA"/>
    <w:rsid w:val="006A1A99"/>
    <w:rsid w:val="006A1ADD"/>
    <w:rsid w:val="006A20F8"/>
    <w:rsid w:val="006A22CA"/>
    <w:rsid w:val="006A3AD7"/>
    <w:rsid w:val="006A43C5"/>
    <w:rsid w:val="006A511A"/>
    <w:rsid w:val="006A5304"/>
    <w:rsid w:val="006A57AE"/>
    <w:rsid w:val="006A60BA"/>
    <w:rsid w:val="006A62F8"/>
    <w:rsid w:val="006B07D5"/>
    <w:rsid w:val="006B0C7D"/>
    <w:rsid w:val="006B1104"/>
    <w:rsid w:val="006B1DCE"/>
    <w:rsid w:val="006B298A"/>
    <w:rsid w:val="006B2EA0"/>
    <w:rsid w:val="006B300D"/>
    <w:rsid w:val="006B4AA9"/>
    <w:rsid w:val="006B4C99"/>
    <w:rsid w:val="006B59B7"/>
    <w:rsid w:val="006B5BBF"/>
    <w:rsid w:val="006B6449"/>
    <w:rsid w:val="006C2901"/>
    <w:rsid w:val="006C4FC6"/>
    <w:rsid w:val="006C5B39"/>
    <w:rsid w:val="006C69F3"/>
    <w:rsid w:val="006C7404"/>
    <w:rsid w:val="006C7AA8"/>
    <w:rsid w:val="006D076C"/>
    <w:rsid w:val="006D09E7"/>
    <w:rsid w:val="006D0EA4"/>
    <w:rsid w:val="006D39B7"/>
    <w:rsid w:val="006D506E"/>
    <w:rsid w:val="006D528E"/>
    <w:rsid w:val="006D5998"/>
    <w:rsid w:val="006D5DEF"/>
    <w:rsid w:val="006D6519"/>
    <w:rsid w:val="006D6814"/>
    <w:rsid w:val="006D732D"/>
    <w:rsid w:val="006D74CD"/>
    <w:rsid w:val="006E03D7"/>
    <w:rsid w:val="006E1341"/>
    <w:rsid w:val="006E1BEA"/>
    <w:rsid w:val="006E3ED4"/>
    <w:rsid w:val="006E4EDB"/>
    <w:rsid w:val="006E5152"/>
    <w:rsid w:val="006E592C"/>
    <w:rsid w:val="006E66DB"/>
    <w:rsid w:val="006F15E4"/>
    <w:rsid w:val="006F1AC9"/>
    <w:rsid w:val="006F2CED"/>
    <w:rsid w:val="006F3B91"/>
    <w:rsid w:val="006F495C"/>
    <w:rsid w:val="006F795C"/>
    <w:rsid w:val="00700CDD"/>
    <w:rsid w:val="007022A5"/>
    <w:rsid w:val="007030AF"/>
    <w:rsid w:val="0070321C"/>
    <w:rsid w:val="0070357D"/>
    <w:rsid w:val="0070562E"/>
    <w:rsid w:val="00706371"/>
    <w:rsid w:val="00706EDC"/>
    <w:rsid w:val="00710062"/>
    <w:rsid w:val="007111BE"/>
    <w:rsid w:val="007112DA"/>
    <w:rsid w:val="00711422"/>
    <w:rsid w:val="00712A09"/>
    <w:rsid w:val="0071388D"/>
    <w:rsid w:val="00713F03"/>
    <w:rsid w:val="00714208"/>
    <w:rsid w:val="00715DF8"/>
    <w:rsid w:val="0071675D"/>
    <w:rsid w:val="00716F43"/>
    <w:rsid w:val="0071708F"/>
    <w:rsid w:val="0071727F"/>
    <w:rsid w:val="00720364"/>
    <w:rsid w:val="007207DF"/>
    <w:rsid w:val="00720F79"/>
    <w:rsid w:val="007213F2"/>
    <w:rsid w:val="0072301E"/>
    <w:rsid w:val="007243B5"/>
    <w:rsid w:val="0072447A"/>
    <w:rsid w:val="00725626"/>
    <w:rsid w:val="00725FBE"/>
    <w:rsid w:val="00726B07"/>
    <w:rsid w:val="00730851"/>
    <w:rsid w:val="00730C1A"/>
    <w:rsid w:val="00730E36"/>
    <w:rsid w:val="00731381"/>
    <w:rsid w:val="007335A9"/>
    <w:rsid w:val="0073367F"/>
    <w:rsid w:val="007342CE"/>
    <w:rsid w:val="0073532C"/>
    <w:rsid w:val="00735B25"/>
    <w:rsid w:val="00735E11"/>
    <w:rsid w:val="00736A49"/>
    <w:rsid w:val="007408FE"/>
    <w:rsid w:val="00740C18"/>
    <w:rsid w:val="00741C41"/>
    <w:rsid w:val="00741CB2"/>
    <w:rsid w:val="00741D05"/>
    <w:rsid w:val="00742F4E"/>
    <w:rsid w:val="00743550"/>
    <w:rsid w:val="00747AAC"/>
    <w:rsid w:val="007504CF"/>
    <w:rsid w:val="00751024"/>
    <w:rsid w:val="00751608"/>
    <w:rsid w:val="00751685"/>
    <w:rsid w:val="0075176E"/>
    <w:rsid w:val="00751DBF"/>
    <w:rsid w:val="00752A47"/>
    <w:rsid w:val="00753BBF"/>
    <w:rsid w:val="00753EED"/>
    <w:rsid w:val="00756671"/>
    <w:rsid w:val="00756B78"/>
    <w:rsid w:val="00756E51"/>
    <w:rsid w:val="00761AC7"/>
    <w:rsid w:val="00762258"/>
    <w:rsid w:val="00763A08"/>
    <w:rsid w:val="00765763"/>
    <w:rsid w:val="007657F6"/>
    <w:rsid w:val="00766EC7"/>
    <w:rsid w:val="007700EC"/>
    <w:rsid w:val="00770B8E"/>
    <w:rsid w:val="00771D4E"/>
    <w:rsid w:val="00773AEA"/>
    <w:rsid w:val="00773B50"/>
    <w:rsid w:val="00773D04"/>
    <w:rsid w:val="00773DD3"/>
    <w:rsid w:val="00774F54"/>
    <w:rsid w:val="00777721"/>
    <w:rsid w:val="00777D83"/>
    <w:rsid w:val="0078078B"/>
    <w:rsid w:val="00780BE1"/>
    <w:rsid w:val="00780CC9"/>
    <w:rsid w:val="00782D65"/>
    <w:rsid w:val="00784D5A"/>
    <w:rsid w:val="0078564A"/>
    <w:rsid w:val="00785BAE"/>
    <w:rsid w:val="00786B2B"/>
    <w:rsid w:val="0079089F"/>
    <w:rsid w:val="007912B8"/>
    <w:rsid w:val="007919A9"/>
    <w:rsid w:val="007928F2"/>
    <w:rsid w:val="00792B5E"/>
    <w:rsid w:val="007941DD"/>
    <w:rsid w:val="007946BA"/>
    <w:rsid w:val="00794DA9"/>
    <w:rsid w:val="00796A22"/>
    <w:rsid w:val="007A086D"/>
    <w:rsid w:val="007A336A"/>
    <w:rsid w:val="007A33A9"/>
    <w:rsid w:val="007A3530"/>
    <w:rsid w:val="007A35B4"/>
    <w:rsid w:val="007A39E6"/>
    <w:rsid w:val="007A4341"/>
    <w:rsid w:val="007A43AE"/>
    <w:rsid w:val="007A4756"/>
    <w:rsid w:val="007A7301"/>
    <w:rsid w:val="007A7B29"/>
    <w:rsid w:val="007A7D91"/>
    <w:rsid w:val="007A7F48"/>
    <w:rsid w:val="007B0750"/>
    <w:rsid w:val="007B0E17"/>
    <w:rsid w:val="007B2453"/>
    <w:rsid w:val="007B3CC4"/>
    <w:rsid w:val="007B3D4F"/>
    <w:rsid w:val="007B40E9"/>
    <w:rsid w:val="007B65AA"/>
    <w:rsid w:val="007B76D2"/>
    <w:rsid w:val="007B76F7"/>
    <w:rsid w:val="007B7F7C"/>
    <w:rsid w:val="007C047A"/>
    <w:rsid w:val="007C0BD4"/>
    <w:rsid w:val="007C0DA3"/>
    <w:rsid w:val="007C1175"/>
    <w:rsid w:val="007C1A29"/>
    <w:rsid w:val="007C2866"/>
    <w:rsid w:val="007C2C08"/>
    <w:rsid w:val="007C2F30"/>
    <w:rsid w:val="007C30B3"/>
    <w:rsid w:val="007C3478"/>
    <w:rsid w:val="007C3ED7"/>
    <w:rsid w:val="007C51D6"/>
    <w:rsid w:val="007C56B0"/>
    <w:rsid w:val="007C57B6"/>
    <w:rsid w:val="007C61CA"/>
    <w:rsid w:val="007C6EDB"/>
    <w:rsid w:val="007C7DEF"/>
    <w:rsid w:val="007D0181"/>
    <w:rsid w:val="007D0628"/>
    <w:rsid w:val="007D1E17"/>
    <w:rsid w:val="007D2088"/>
    <w:rsid w:val="007D28EB"/>
    <w:rsid w:val="007D30F8"/>
    <w:rsid w:val="007D38AA"/>
    <w:rsid w:val="007D4CE7"/>
    <w:rsid w:val="007D4DA9"/>
    <w:rsid w:val="007D561F"/>
    <w:rsid w:val="007D5723"/>
    <w:rsid w:val="007D59F4"/>
    <w:rsid w:val="007D760F"/>
    <w:rsid w:val="007E0150"/>
    <w:rsid w:val="007E0353"/>
    <w:rsid w:val="007E258F"/>
    <w:rsid w:val="007E2CC3"/>
    <w:rsid w:val="007E3B37"/>
    <w:rsid w:val="007E6285"/>
    <w:rsid w:val="007E6C13"/>
    <w:rsid w:val="007F02F3"/>
    <w:rsid w:val="007F1B8B"/>
    <w:rsid w:val="007F1DA7"/>
    <w:rsid w:val="007F3D70"/>
    <w:rsid w:val="007F3EA3"/>
    <w:rsid w:val="007F5A48"/>
    <w:rsid w:val="007F635F"/>
    <w:rsid w:val="007F6DA0"/>
    <w:rsid w:val="00800966"/>
    <w:rsid w:val="00800DB1"/>
    <w:rsid w:val="00801BD0"/>
    <w:rsid w:val="00802EF9"/>
    <w:rsid w:val="00803A7C"/>
    <w:rsid w:val="00806FF8"/>
    <w:rsid w:val="00807ECD"/>
    <w:rsid w:val="0081007B"/>
    <w:rsid w:val="0081136C"/>
    <w:rsid w:val="008138F3"/>
    <w:rsid w:val="00813EFF"/>
    <w:rsid w:val="008147B7"/>
    <w:rsid w:val="008151D7"/>
    <w:rsid w:val="008209B2"/>
    <w:rsid w:val="00821260"/>
    <w:rsid w:val="00823AFB"/>
    <w:rsid w:val="008241FD"/>
    <w:rsid w:val="00826513"/>
    <w:rsid w:val="00826D18"/>
    <w:rsid w:val="0082719B"/>
    <w:rsid w:val="008278DD"/>
    <w:rsid w:val="008313B2"/>
    <w:rsid w:val="00833422"/>
    <w:rsid w:val="00834CD9"/>
    <w:rsid w:val="00835381"/>
    <w:rsid w:val="00837456"/>
    <w:rsid w:val="00837654"/>
    <w:rsid w:val="00840DB5"/>
    <w:rsid w:val="00840E2C"/>
    <w:rsid w:val="00842314"/>
    <w:rsid w:val="008439AE"/>
    <w:rsid w:val="00844EF4"/>
    <w:rsid w:val="00847139"/>
    <w:rsid w:val="00847683"/>
    <w:rsid w:val="008503ED"/>
    <w:rsid w:val="0085082B"/>
    <w:rsid w:val="00850E96"/>
    <w:rsid w:val="008511CF"/>
    <w:rsid w:val="00851B84"/>
    <w:rsid w:val="008528F0"/>
    <w:rsid w:val="00852F71"/>
    <w:rsid w:val="008531C0"/>
    <w:rsid w:val="00854152"/>
    <w:rsid w:val="00854492"/>
    <w:rsid w:val="00855379"/>
    <w:rsid w:val="00855AA0"/>
    <w:rsid w:val="00855F36"/>
    <w:rsid w:val="00857238"/>
    <w:rsid w:val="00857BC1"/>
    <w:rsid w:val="00857EB3"/>
    <w:rsid w:val="008605D9"/>
    <w:rsid w:val="00860813"/>
    <w:rsid w:val="0086114A"/>
    <w:rsid w:val="00864D5D"/>
    <w:rsid w:val="008661A8"/>
    <w:rsid w:val="00870E89"/>
    <w:rsid w:val="0087154E"/>
    <w:rsid w:val="008716C8"/>
    <w:rsid w:val="008720FE"/>
    <w:rsid w:val="00872486"/>
    <w:rsid w:val="0087286C"/>
    <w:rsid w:val="00872896"/>
    <w:rsid w:val="00873A69"/>
    <w:rsid w:val="0087439E"/>
    <w:rsid w:val="00874841"/>
    <w:rsid w:val="00874AFE"/>
    <w:rsid w:val="00874EAE"/>
    <w:rsid w:val="00875B5C"/>
    <w:rsid w:val="00875C00"/>
    <w:rsid w:val="00875FA9"/>
    <w:rsid w:val="00881602"/>
    <w:rsid w:val="00881A6F"/>
    <w:rsid w:val="00882337"/>
    <w:rsid w:val="00882680"/>
    <w:rsid w:val="00883AC7"/>
    <w:rsid w:val="00883E00"/>
    <w:rsid w:val="0088463B"/>
    <w:rsid w:val="008847E7"/>
    <w:rsid w:val="00884B51"/>
    <w:rsid w:val="00885504"/>
    <w:rsid w:val="00886057"/>
    <w:rsid w:val="008872A4"/>
    <w:rsid w:val="008879FC"/>
    <w:rsid w:val="00890CD4"/>
    <w:rsid w:val="008918B7"/>
    <w:rsid w:val="00892039"/>
    <w:rsid w:val="0089207F"/>
    <w:rsid w:val="00893BD8"/>
    <w:rsid w:val="00895413"/>
    <w:rsid w:val="008A0999"/>
    <w:rsid w:val="008A1EEF"/>
    <w:rsid w:val="008A235D"/>
    <w:rsid w:val="008A2B34"/>
    <w:rsid w:val="008A4572"/>
    <w:rsid w:val="008A5569"/>
    <w:rsid w:val="008A565F"/>
    <w:rsid w:val="008A5B43"/>
    <w:rsid w:val="008A769D"/>
    <w:rsid w:val="008A7822"/>
    <w:rsid w:val="008A7FF3"/>
    <w:rsid w:val="008B015E"/>
    <w:rsid w:val="008B0451"/>
    <w:rsid w:val="008B0548"/>
    <w:rsid w:val="008B2F03"/>
    <w:rsid w:val="008B342E"/>
    <w:rsid w:val="008B45F1"/>
    <w:rsid w:val="008B5761"/>
    <w:rsid w:val="008B5F1F"/>
    <w:rsid w:val="008B7828"/>
    <w:rsid w:val="008C0D51"/>
    <w:rsid w:val="008C18DA"/>
    <w:rsid w:val="008C1B0F"/>
    <w:rsid w:val="008C2115"/>
    <w:rsid w:val="008C353C"/>
    <w:rsid w:val="008C385F"/>
    <w:rsid w:val="008C3FD9"/>
    <w:rsid w:val="008C4BF1"/>
    <w:rsid w:val="008C5DC7"/>
    <w:rsid w:val="008C68B8"/>
    <w:rsid w:val="008C714A"/>
    <w:rsid w:val="008C7C69"/>
    <w:rsid w:val="008D1CD6"/>
    <w:rsid w:val="008D362A"/>
    <w:rsid w:val="008D4C0F"/>
    <w:rsid w:val="008D626B"/>
    <w:rsid w:val="008D74AB"/>
    <w:rsid w:val="008D7D7C"/>
    <w:rsid w:val="008E014D"/>
    <w:rsid w:val="008E04C1"/>
    <w:rsid w:val="008E0845"/>
    <w:rsid w:val="008E0BFD"/>
    <w:rsid w:val="008E126C"/>
    <w:rsid w:val="008E173C"/>
    <w:rsid w:val="008E2A10"/>
    <w:rsid w:val="008E388D"/>
    <w:rsid w:val="008E457B"/>
    <w:rsid w:val="008E5A5F"/>
    <w:rsid w:val="008E72C8"/>
    <w:rsid w:val="008E7374"/>
    <w:rsid w:val="008E79D5"/>
    <w:rsid w:val="008F01E5"/>
    <w:rsid w:val="008F05DD"/>
    <w:rsid w:val="008F1CF5"/>
    <w:rsid w:val="008F2E67"/>
    <w:rsid w:val="008F403F"/>
    <w:rsid w:val="008F4A09"/>
    <w:rsid w:val="008F52B1"/>
    <w:rsid w:val="008F5861"/>
    <w:rsid w:val="008F5C7E"/>
    <w:rsid w:val="008F7420"/>
    <w:rsid w:val="00900D78"/>
    <w:rsid w:val="009015D8"/>
    <w:rsid w:val="00903A02"/>
    <w:rsid w:val="00903B4B"/>
    <w:rsid w:val="00903F4C"/>
    <w:rsid w:val="00904932"/>
    <w:rsid w:val="009049D5"/>
    <w:rsid w:val="00905ADF"/>
    <w:rsid w:val="00907977"/>
    <w:rsid w:val="00907B6D"/>
    <w:rsid w:val="00907E3C"/>
    <w:rsid w:val="00907F1D"/>
    <w:rsid w:val="00911BF9"/>
    <w:rsid w:val="00916D48"/>
    <w:rsid w:val="00917F8E"/>
    <w:rsid w:val="0092074B"/>
    <w:rsid w:val="0092116B"/>
    <w:rsid w:val="009212F1"/>
    <w:rsid w:val="00922C04"/>
    <w:rsid w:val="009237B1"/>
    <w:rsid w:val="00923A9E"/>
    <w:rsid w:val="00923CB1"/>
    <w:rsid w:val="0092414D"/>
    <w:rsid w:val="00925285"/>
    <w:rsid w:val="0093058A"/>
    <w:rsid w:val="00931507"/>
    <w:rsid w:val="00931A3E"/>
    <w:rsid w:val="00932751"/>
    <w:rsid w:val="00932FB3"/>
    <w:rsid w:val="00933DF6"/>
    <w:rsid w:val="009341E1"/>
    <w:rsid w:val="00935B3E"/>
    <w:rsid w:val="00936A72"/>
    <w:rsid w:val="00936C9F"/>
    <w:rsid w:val="0093794A"/>
    <w:rsid w:val="00937D88"/>
    <w:rsid w:val="0094177A"/>
    <w:rsid w:val="00942755"/>
    <w:rsid w:val="00943749"/>
    <w:rsid w:val="00945396"/>
    <w:rsid w:val="0094690C"/>
    <w:rsid w:val="009470F9"/>
    <w:rsid w:val="009500EB"/>
    <w:rsid w:val="00952180"/>
    <w:rsid w:val="00952A09"/>
    <w:rsid w:val="00953231"/>
    <w:rsid w:val="00953E5D"/>
    <w:rsid w:val="00954467"/>
    <w:rsid w:val="00954927"/>
    <w:rsid w:val="00954ACB"/>
    <w:rsid w:val="00955922"/>
    <w:rsid w:val="00955D86"/>
    <w:rsid w:val="00955DC7"/>
    <w:rsid w:val="00955DFA"/>
    <w:rsid w:val="0095617D"/>
    <w:rsid w:val="00956A83"/>
    <w:rsid w:val="00957A5E"/>
    <w:rsid w:val="00957EDB"/>
    <w:rsid w:val="0096109D"/>
    <w:rsid w:val="00961392"/>
    <w:rsid w:val="00962AAB"/>
    <w:rsid w:val="00962C9C"/>
    <w:rsid w:val="00963257"/>
    <w:rsid w:val="0096596D"/>
    <w:rsid w:val="00965D48"/>
    <w:rsid w:val="009668D4"/>
    <w:rsid w:val="00966E1F"/>
    <w:rsid w:val="00967256"/>
    <w:rsid w:val="00967EF2"/>
    <w:rsid w:val="00972769"/>
    <w:rsid w:val="00972B47"/>
    <w:rsid w:val="00972FF6"/>
    <w:rsid w:val="00973703"/>
    <w:rsid w:val="00973C03"/>
    <w:rsid w:val="009761EB"/>
    <w:rsid w:val="0098017E"/>
    <w:rsid w:val="00980AEC"/>
    <w:rsid w:val="00981A43"/>
    <w:rsid w:val="00982661"/>
    <w:rsid w:val="00982E56"/>
    <w:rsid w:val="009836DE"/>
    <w:rsid w:val="00983C6C"/>
    <w:rsid w:val="00984220"/>
    <w:rsid w:val="009847A9"/>
    <w:rsid w:val="00984EA7"/>
    <w:rsid w:val="00985C31"/>
    <w:rsid w:val="00985F95"/>
    <w:rsid w:val="00986A5D"/>
    <w:rsid w:val="00990049"/>
    <w:rsid w:val="009904F0"/>
    <w:rsid w:val="00991139"/>
    <w:rsid w:val="00991937"/>
    <w:rsid w:val="00991F46"/>
    <w:rsid w:val="00992320"/>
    <w:rsid w:val="009924F5"/>
    <w:rsid w:val="009941AB"/>
    <w:rsid w:val="00994401"/>
    <w:rsid w:val="00994EA6"/>
    <w:rsid w:val="00995FEE"/>
    <w:rsid w:val="00996823"/>
    <w:rsid w:val="00996A98"/>
    <w:rsid w:val="00996EC1"/>
    <w:rsid w:val="00996F74"/>
    <w:rsid w:val="00997A16"/>
    <w:rsid w:val="00997C73"/>
    <w:rsid w:val="00997EA4"/>
    <w:rsid w:val="009A0653"/>
    <w:rsid w:val="009A128F"/>
    <w:rsid w:val="009A1B9E"/>
    <w:rsid w:val="009A2451"/>
    <w:rsid w:val="009A33F9"/>
    <w:rsid w:val="009A3433"/>
    <w:rsid w:val="009A3827"/>
    <w:rsid w:val="009A5828"/>
    <w:rsid w:val="009B03B4"/>
    <w:rsid w:val="009B0D3F"/>
    <w:rsid w:val="009B3204"/>
    <w:rsid w:val="009B3BE8"/>
    <w:rsid w:val="009B5474"/>
    <w:rsid w:val="009B5828"/>
    <w:rsid w:val="009C00B8"/>
    <w:rsid w:val="009C09FB"/>
    <w:rsid w:val="009C3A99"/>
    <w:rsid w:val="009C4142"/>
    <w:rsid w:val="009C550E"/>
    <w:rsid w:val="009C6D88"/>
    <w:rsid w:val="009D000A"/>
    <w:rsid w:val="009D0E60"/>
    <w:rsid w:val="009D1286"/>
    <w:rsid w:val="009D4CF9"/>
    <w:rsid w:val="009D78AA"/>
    <w:rsid w:val="009E13B8"/>
    <w:rsid w:val="009E17EE"/>
    <w:rsid w:val="009E19B0"/>
    <w:rsid w:val="009E280B"/>
    <w:rsid w:val="009E39F4"/>
    <w:rsid w:val="009E4AA4"/>
    <w:rsid w:val="009E4C21"/>
    <w:rsid w:val="009E4F6D"/>
    <w:rsid w:val="009E5C5D"/>
    <w:rsid w:val="009E6046"/>
    <w:rsid w:val="009E662D"/>
    <w:rsid w:val="009E6C97"/>
    <w:rsid w:val="009E6EB3"/>
    <w:rsid w:val="009F0066"/>
    <w:rsid w:val="009F13C4"/>
    <w:rsid w:val="009F18DC"/>
    <w:rsid w:val="009F192E"/>
    <w:rsid w:val="009F4785"/>
    <w:rsid w:val="009F4BA1"/>
    <w:rsid w:val="009F4D80"/>
    <w:rsid w:val="009F53E8"/>
    <w:rsid w:val="009F643A"/>
    <w:rsid w:val="009F66F3"/>
    <w:rsid w:val="00A00347"/>
    <w:rsid w:val="00A0081B"/>
    <w:rsid w:val="00A02C6D"/>
    <w:rsid w:val="00A04B93"/>
    <w:rsid w:val="00A10091"/>
    <w:rsid w:val="00A1235B"/>
    <w:rsid w:val="00A12D9C"/>
    <w:rsid w:val="00A133E5"/>
    <w:rsid w:val="00A145EA"/>
    <w:rsid w:val="00A148C2"/>
    <w:rsid w:val="00A15652"/>
    <w:rsid w:val="00A15DC6"/>
    <w:rsid w:val="00A1624C"/>
    <w:rsid w:val="00A16966"/>
    <w:rsid w:val="00A16EBD"/>
    <w:rsid w:val="00A16F16"/>
    <w:rsid w:val="00A214B2"/>
    <w:rsid w:val="00A216CD"/>
    <w:rsid w:val="00A2184C"/>
    <w:rsid w:val="00A23782"/>
    <w:rsid w:val="00A253C8"/>
    <w:rsid w:val="00A25B3B"/>
    <w:rsid w:val="00A26484"/>
    <w:rsid w:val="00A276FD"/>
    <w:rsid w:val="00A27AEB"/>
    <w:rsid w:val="00A3111B"/>
    <w:rsid w:val="00A31A29"/>
    <w:rsid w:val="00A31FF2"/>
    <w:rsid w:val="00A32E2F"/>
    <w:rsid w:val="00A32F53"/>
    <w:rsid w:val="00A33A15"/>
    <w:rsid w:val="00A33AD3"/>
    <w:rsid w:val="00A3421C"/>
    <w:rsid w:val="00A349E1"/>
    <w:rsid w:val="00A34E99"/>
    <w:rsid w:val="00A35E27"/>
    <w:rsid w:val="00A36569"/>
    <w:rsid w:val="00A366CF"/>
    <w:rsid w:val="00A36CB5"/>
    <w:rsid w:val="00A40AD4"/>
    <w:rsid w:val="00A42C80"/>
    <w:rsid w:val="00A43F2D"/>
    <w:rsid w:val="00A442CA"/>
    <w:rsid w:val="00A46188"/>
    <w:rsid w:val="00A466E6"/>
    <w:rsid w:val="00A46DAC"/>
    <w:rsid w:val="00A4701F"/>
    <w:rsid w:val="00A504C6"/>
    <w:rsid w:val="00A50B74"/>
    <w:rsid w:val="00A51833"/>
    <w:rsid w:val="00A51E6F"/>
    <w:rsid w:val="00A52B03"/>
    <w:rsid w:val="00A55041"/>
    <w:rsid w:val="00A55EBD"/>
    <w:rsid w:val="00A564BF"/>
    <w:rsid w:val="00A5679A"/>
    <w:rsid w:val="00A569AD"/>
    <w:rsid w:val="00A56D0A"/>
    <w:rsid w:val="00A575A4"/>
    <w:rsid w:val="00A57B27"/>
    <w:rsid w:val="00A60B66"/>
    <w:rsid w:val="00A616F7"/>
    <w:rsid w:val="00A61DE3"/>
    <w:rsid w:val="00A63012"/>
    <w:rsid w:val="00A64D1B"/>
    <w:rsid w:val="00A65062"/>
    <w:rsid w:val="00A651AA"/>
    <w:rsid w:val="00A6543A"/>
    <w:rsid w:val="00A65573"/>
    <w:rsid w:val="00A672BE"/>
    <w:rsid w:val="00A6741B"/>
    <w:rsid w:val="00A70343"/>
    <w:rsid w:val="00A731C5"/>
    <w:rsid w:val="00A735C7"/>
    <w:rsid w:val="00A750D3"/>
    <w:rsid w:val="00A75577"/>
    <w:rsid w:val="00A77422"/>
    <w:rsid w:val="00A805CD"/>
    <w:rsid w:val="00A80A40"/>
    <w:rsid w:val="00A81CB7"/>
    <w:rsid w:val="00A82A3F"/>
    <w:rsid w:val="00A830AD"/>
    <w:rsid w:val="00A8552F"/>
    <w:rsid w:val="00A85BEB"/>
    <w:rsid w:val="00A85EC7"/>
    <w:rsid w:val="00A86A8F"/>
    <w:rsid w:val="00A874BB"/>
    <w:rsid w:val="00A875B4"/>
    <w:rsid w:val="00A900C4"/>
    <w:rsid w:val="00A91238"/>
    <w:rsid w:val="00A923B8"/>
    <w:rsid w:val="00A924E6"/>
    <w:rsid w:val="00A9251A"/>
    <w:rsid w:val="00A93D82"/>
    <w:rsid w:val="00A93F5C"/>
    <w:rsid w:val="00A940D0"/>
    <w:rsid w:val="00A9482B"/>
    <w:rsid w:val="00A94BF3"/>
    <w:rsid w:val="00A94D56"/>
    <w:rsid w:val="00A96360"/>
    <w:rsid w:val="00A96977"/>
    <w:rsid w:val="00A9707B"/>
    <w:rsid w:val="00A9797F"/>
    <w:rsid w:val="00AA04C7"/>
    <w:rsid w:val="00AA0826"/>
    <w:rsid w:val="00AA15D3"/>
    <w:rsid w:val="00AA233F"/>
    <w:rsid w:val="00AA24C6"/>
    <w:rsid w:val="00AA387C"/>
    <w:rsid w:val="00AA3E23"/>
    <w:rsid w:val="00AA405C"/>
    <w:rsid w:val="00AA4CF9"/>
    <w:rsid w:val="00AA564D"/>
    <w:rsid w:val="00AA56DA"/>
    <w:rsid w:val="00AA5BAD"/>
    <w:rsid w:val="00AA65DE"/>
    <w:rsid w:val="00AA6906"/>
    <w:rsid w:val="00AA699F"/>
    <w:rsid w:val="00AA7C4E"/>
    <w:rsid w:val="00AA7E49"/>
    <w:rsid w:val="00AB009D"/>
    <w:rsid w:val="00AB09C5"/>
    <w:rsid w:val="00AB1710"/>
    <w:rsid w:val="00AB1CAB"/>
    <w:rsid w:val="00AB3928"/>
    <w:rsid w:val="00AB47A6"/>
    <w:rsid w:val="00AB626C"/>
    <w:rsid w:val="00AB7871"/>
    <w:rsid w:val="00AC0C15"/>
    <w:rsid w:val="00AC0D5F"/>
    <w:rsid w:val="00AC1F0D"/>
    <w:rsid w:val="00AC263D"/>
    <w:rsid w:val="00AC3BD0"/>
    <w:rsid w:val="00AC4C21"/>
    <w:rsid w:val="00AC5B05"/>
    <w:rsid w:val="00AC5E93"/>
    <w:rsid w:val="00AC5EDC"/>
    <w:rsid w:val="00AC613E"/>
    <w:rsid w:val="00AC6718"/>
    <w:rsid w:val="00AD02AF"/>
    <w:rsid w:val="00AD0E57"/>
    <w:rsid w:val="00AD1D99"/>
    <w:rsid w:val="00AD3C31"/>
    <w:rsid w:val="00AD4CDB"/>
    <w:rsid w:val="00AD5FDD"/>
    <w:rsid w:val="00AD6033"/>
    <w:rsid w:val="00AD64DF"/>
    <w:rsid w:val="00AE2BD2"/>
    <w:rsid w:val="00AE2D36"/>
    <w:rsid w:val="00AE33D3"/>
    <w:rsid w:val="00AE39F7"/>
    <w:rsid w:val="00AE4056"/>
    <w:rsid w:val="00AE4D26"/>
    <w:rsid w:val="00AE53C8"/>
    <w:rsid w:val="00AE56F3"/>
    <w:rsid w:val="00AE6382"/>
    <w:rsid w:val="00AF0593"/>
    <w:rsid w:val="00AF093B"/>
    <w:rsid w:val="00AF0A05"/>
    <w:rsid w:val="00AF19A2"/>
    <w:rsid w:val="00AF1F49"/>
    <w:rsid w:val="00AF2E1C"/>
    <w:rsid w:val="00AF3E73"/>
    <w:rsid w:val="00AF46CD"/>
    <w:rsid w:val="00AF4C1F"/>
    <w:rsid w:val="00AF4D62"/>
    <w:rsid w:val="00AF4E6D"/>
    <w:rsid w:val="00AF511D"/>
    <w:rsid w:val="00AF5251"/>
    <w:rsid w:val="00AF55C8"/>
    <w:rsid w:val="00AF6AE9"/>
    <w:rsid w:val="00AF7465"/>
    <w:rsid w:val="00AF7FA0"/>
    <w:rsid w:val="00B00135"/>
    <w:rsid w:val="00B01A3F"/>
    <w:rsid w:val="00B01CDD"/>
    <w:rsid w:val="00B0211F"/>
    <w:rsid w:val="00B0273E"/>
    <w:rsid w:val="00B02DB6"/>
    <w:rsid w:val="00B0321D"/>
    <w:rsid w:val="00B04F54"/>
    <w:rsid w:val="00B0584E"/>
    <w:rsid w:val="00B06625"/>
    <w:rsid w:val="00B06D9B"/>
    <w:rsid w:val="00B0799F"/>
    <w:rsid w:val="00B07BA9"/>
    <w:rsid w:val="00B12073"/>
    <w:rsid w:val="00B12116"/>
    <w:rsid w:val="00B12A4E"/>
    <w:rsid w:val="00B12ABE"/>
    <w:rsid w:val="00B13B2C"/>
    <w:rsid w:val="00B1408E"/>
    <w:rsid w:val="00B146E8"/>
    <w:rsid w:val="00B1568E"/>
    <w:rsid w:val="00B17A46"/>
    <w:rsid w:val="00B17C6A"/>
    <w:rsid w:val="00B2024F"/>
    <w:rsid w:val="00B2065C"/>
    <w:rsid w:val="00B2331F"/>
    <w:rsid w:val="00B23674"/>
    <w:rsid w:val="00B23BBC"/>
    <w:rsid w:val="00B252EA"/>
    <w:rsid w:val="00B25796"/>
    <w:rsid w:val="00B25988"/>
    <w:rsid w:val="00B262BD"/>
    <w:rsid w:val="00B26CEA"/>
    <w:rsid w:val="00B27DA1"/>
    <w:rsid w:val="00B30878"/>
    <w:rsid w:val="00B323C3"/>
    <w:rsid w:val="00B32447"/>
    <w:rsid w:val="00B3341A"/>
    <w:rsid w:val="00B33E3B"/>
    <w:rsid w:val="00B33EF6"/>
    <w:rsid w:val="00B3459D"/>
    <w:rsid w:val="00B3485D"/>
    <w:rsid w:val="00B35DBF"/>
    <w:rsid w:val="00B35EC5"/>
    <w:rsid w:val="00B36A9B"/>
    <w:rsid w:val="00B36CCF"/>
    <w:rsid w:val="00B37727"/>
    <w:rsid w:val="00B37948"/>
    <w:rsid w:val="00B401E2"/>
    <w:rsid w:val="00B405C6"/>
    <w:rsid w:val="00B40CAA"/>
    <w:rsid w:val="00B40E01"/>
    <w:rsid w:val="00B418DD"/>
    <w:rsid w:val="00B434F6"/>
    <w:rsid w:val="00B43F0B"/>
    <w:rsid w:val="00B45B2C"/>
    <w:rsid w:val="00B46BFF"/>
    <w:rsid w:val="00B4740C"/>
    <w:rsid w:val="00B4756E"/>
    <w:rsid w:val="00B503CD"/>
    <w:rsid w:val="00B52642"/>
    <w:rsid w:val="00B54426"/>
    <w:rsid w:val="00B54AC5"/>
    <w:rsid w:val="00B559B3"/>
    <w:rsid w:val="00B55B14"/>
    <w:rsid w:val="00B60041"/>
    <w:rsid w:val="00B61C62"/>
    <w:rsid w:val="00B63401"/>
    <w:rsid w:val="00B64077"/>
    <w:rsid w:val="00B64257"/>
    <w:rsid w:val="00B64975"/>
    <w:rsid w:val="00B649B5"/>
    <w:rsid w:val="00B64B94"/>
    <w:rsid w:val="00B6573F"/>
    <w:rsid w:val="00B66575"/>
    <w:rsid w:val="00B70DC6"/>
    <w:rsid w:val="00B71430"/>
    <w:rsid w:val="00B72118"/>
    <w:rsid w:val="00B73AE3"/>
    <w:rsid w:val="00B73E65"/>
    <w:rsid w:val="00B73F49"/>
    <w:rsid w:val="00B75092"/>
    <w:rsid w:val="00B750FB"/>
    <w:rsid w:val="00B75A36"/>
    <w:rsid w:val="00B763E5"/>
    <w:rsid w:val="00B77793"/>
    <w:rsid w:val="00B807EA"/>
    <w:rsid w:val="00B82868"/>
    <w:rsid w:val="00B8298A"/>
    <w:rsid w:val="00B847EF"/>
    <w:rsid w:val="00B8626E"/>
    <w:rsid w:val="00B86515"/>
    <w:rsid w:val="00B90878"/>
    <w:rsid w:val="00B9181D"/>
    <w:rsid w:val="00B92713"/>
    <w:rsid w:val="00B93E79"/>
    <w:rsid w:val="00B9452C"/>
    <w:rsid w:val="00B94B20"/>
    <w:rsid w:val="00B94F28"/>
    <w:rsid w:val="00B96FD4"/>
    <w:rsid w:val="00BA0459"/>
    <w:rsid w:val="00BA0669"/>
    <w:rsid w:val="00BA15B3"/>
    <w:rsid w:val="00BA1614"/>
    <w:rsid w:val="00BA24DE"/>
    <w:rsid w:val="00BA29AF"/>
    <w:rsid w:val="00BA5FA1"/>
    <w:rsid w:val="00BA6961"/>
    <w:rsid w:val="00BB0922"/>
    <w:rsid w:val="00BB0B1A"/>
    <w:rsid w:val="00BB2DD0"/>
    <w:rsid w:val="00BB36CC"/>
    <w:rsid w:val="00BB41EC"/>
    <w:rsid w:val="00BB4D63"/>
    <w:rsid w:val="00BB526C"/>
    <w:rsid w:val="00BB6FCC"/>
    <w:rsid w:val="00BB7389"/>
    <w:rsid w:val="00BB78A5"/>
    <w:rsid w:val="00BB7C01"/>
    <w:rsid w:val="00BB7EEC"/>
    <w:rsid w:val="00BC1DC7"/>
    <w:rsid w:val="00BC2B37"/>
    <w:rsid w:val="00BC31F2"/>
    <w:rsid w:val="00BC3233"/>
    <w:rsid w:val="00BC37CE"/>
    <w:rsid w:val="00BC4D52"/>
    <w:rsid w:val="00BC51D9"/>
    <w:rsid w:val="00BC62EE"/>
    <w:rsid w:val="00BC653F"/>
    <w:rsid w:val="00BC688C"/>
    <w:rsid w:val="00BD1B76"/>
    <w:rsid w:val="00BD2BC1"/>
    <w:rsid w:val="00BD2D9E"/>
    <w:rsid w:val="00BD4E39"/>
    <w:rsid w:val="00BD5070"/>
    <w:rsid w:val="00BD6016"/>
    <w:rsid w:val="00BD6215"/>
    <w:rsid w:val="00BD6CFB"/>
    <w:rsid w:val="00BD70DD"/>
    <w:rsid w:val="00BD7B85"/>
    <w:rsid w:val="00BE0A30"/>
    <w:rsid w:val="00BE123C"/>
    <w:rsid w:val="00BE1DE4"/>
    <w:rsid w:val="00BE1DED"/>
    <w:rsid w:val="00BE1FE3"/>
    <w:rsid w:val="00BE247B"/>
    <w:rsid w:val="00BE2840"/>
    <w:rsid w:val="00BE34CE"/>
    <w:rsid w:val="00BE41D4"/>
    <w:rsid w:val="00BE4879"/>
    <w:rsid w:val="00BE5B3A"/>
    <w:rsid w:val="00BE5FD9"/>
    <w:rsid w:val="00BE684B"/>
    <w:rsid w:val="00BE6DAD"/>
    <w:rsid w:val="00BE7C63"/>
    <w:rsid w:val="00BF0A50"/>
    <w:rsid w:val="00BF2880"/>
    <w:rsid w:val="00BF6A32"/>
    <w:rsid w:val="00BF7D33"/>
    <w:rsid w:val="00C00AE5"/>
    <w:rsid w:val="00C01CF5"/>
    <w:rsid w:val="00C032A5"/>
    <w:rsid w:val="00C03359"/>
    <w:rsid w:val="00C03426"/>
    <w:rsid w:val="00C03CE4"/>
    <w:rsid w:val="00C04089"/>
    <w:rsid w:val="00C04280"/>
    <w:rsid w:val="00C04661"/>
    <w:rsid w:val="00C04CCD"/>
    <w:rsid w:val="00C0570B"/>
    <w:rsid w:val="00C06222"/>
    <w:rsid w:val="00C1070D"/>
    <w:rsid w:val="00C10822"/>
    <w:rsid w:val="00C124B7"/>
    <w:rsid w:val="00C1291D"/>
    <w:rsid w:val="00C147CA"/>
    <w:rsid w:val="00C1487B"/>
    <w:rsid w:val="00C16233"/>
    <w:rsid w:val="00C1685D"/>
    <w:rsid w:val="00C17EC9"/>
    <w:rsid w:val="00C204FB"/>
    <w:rsid w:val="00C20A7D"/>
    <w:rsid w:val="00C20DDE"/>
    <w:rsid w:val="00C22B9A"/>
    <w:rsid w:val="00C24221"/>
    <w:rsid w:val="00C24E03"/>
    <w:rsid w:val="00C25A65"/>
    <w:rsid w:val="00C26D2D"/>
    <w:rsid w:val="00C27F8B"/>
    <w:rsid w:val="00C30645"/>
    <w:rsid w:val="00C31AB5"/>
    <w:rsid w:val="00C31E98"/>
    <w:rsid w:val="00C33087"/>
    <w:rsid w:val="00C33A9D"/>
    <w:rsid w:val="00C36F23"/>
    <w:rsid w:val="00C3758A"/>
    <w:rsid w:val="00C3785C"/>
    <w:rsid w:val="00C37EF0"/>
    <w:rsid w:val="00C4051F"/>
    <w:rsid w:val="00C412CA"/>
    <w:rsid w:val="00C41FB4"/>
    <w:rsid w:val="00C425F4"/>
    <w:rsid w:val="00C42C44"/>
    <w:rsid w:val="00C433E2"/>
    <w:rsid w:val="00C43F55"/>
    <w:rsid w:val="00C452EE"/>
    <w:rsid w:val="00C46005"/>
    <w:rsid w:val="00C471E3"/>
    <w:rsid w:val="00C47B7B"/>
    <w:rsid w:val="00C503EC"/>
    <w:rsid w:val="00C52F18"/>
    <w:rsid w:val="00C53591"/>
    <w:rsid w:val="00C53B14"/>
    <w:rsid w:val="00C53B19"/>
    <w:rsid w:val="00C56841"/>
    <w:rsid w:val="00C57443"/>
    <w:rsid w:val="00C57953"/>
    <w:rsid w:val="00C57C4A"/>
    <w:rsid w:val="00C60AB0"/>
    <w:rsid w:val="00C61D4F"/>
    <w:rsid w:val="00C6311A"/>
    <w:rsid w:val="00C65420"/>
    <w:rsid w:val="00C7182F"/>
    <w:rsid w:val="00C71D95"/>
    <w:rsid w:val="00C71FF4"/>
    <w:rsid w:val="00C72921"/>
    <w:rsid w:val="00C72A99"/>
    <w:rsid w:val="00C73FF2"/>
    <w:rsid w:val="00C748F4"/>
    <w:rsid w:val="00C7765C"/>
    <w:rsid w:val="00C80916"/>
    <w:rsid w:val="00C810D7"/>
    <w:rsid w:val="00C81B1A"/>
    <w:rsid w:val="00C81E15"/>
    <w:rsid w:val="00C84109"/>
    <w:rsid w:val="00C8626F"/>
    <w:rsid w:val="00C8776C"/>
    <w:rsid w:val="00C91821"/>
    <w:rsid w:val="00C956FD"/>
    <w:rsid w:val="00C9669C"/>
    <w:rsid w:val="00C96AAE"/>
    <w:rsid w:val="00C97A3D"/>
    <w:rsid w:val="00CA0A32"/>
    <w:rsid w:val="00CA12D4"/>
    <w:rsid w:val="00CA3284"/>
    <w:rsid w:val="00CA5BFE"/>
    <w:rsid w:val="00CA5FFF"/>
    <w:rsid w:val="00CA7718"/>
    <w:rsid w:val="00CB064C"/>
    <w:rsid w:val="00CB14F6"/>
    <w:rsid w:val="00CB237E"/>
    <w:rsid w:val="00CB24B6"/>
    <w:rsid w:val="00CB2FD8"/>
    <w:rsid w:val="00CB36F8"/>
    <w:rsid w:val="00CB4CB6"/>
    <w:rsid w:val="00CB56EF"/>
    <w:rsid w:val="00CB5CCE"/>
    <w:rsid w:val="00CB6743"/>
    <w:rsid w:val="00CB6B95"/>
    <w:rsid w:val="00CC0418"/>
    <w:rsid w:val="00CC0487"/>
    <w:rsid w:val="00CC18D2"/>
    <w:rsid w:val="00CC28B3"/>
    <w:rsid w:val="00CC2CA4"/>
    <w:rsid w:val="00CC3909"/>
    <w:rsid w:val="00CC5D0A"/>
    <w:rsid w:val="00CC6916"/>
    <w:rsid w:val="00CD22C6"/>
    <w:rsid w:val="00CD4886"/>
    <w:rsid w:val="00CD4D26"/>
    <w:rsid w:val="00CE0B25"/>
    <w:rsid w:val="00CE2ED8"/>
    <w:rsid w:val="00CE52DD"/>
    <w:rsid w:val="00CE5397"/>
    <w:rsid w:val="00CE5FAE"/>
    <w:rsid w:val="00CE7E86"/>
    <w:rsid w:val="00CF13CF"/>
    <w:rsid w:val="00CF1643"/>
    <w:rsid w:val="00CF5C1C"/>
    <w:rsid w:val="00CF6F8F"/>
    <w:rsid w:val="00D0098B"/>
    <w:rsid w:val="00D011C6"/>
    <w:rsid w:val="00D0126F"/>
    <w:rsid w:val="00D01BE3"/>
    <w:rsid w:val="00D01D4E"/>
    <w:rsid w:val="00D01DA0"/>
    <w:rsid w:val="00D02DC2"/>
    <w:rsid w:val="00D02E9E"/>
    <w:rsid w:val="00D04A0A"/>
    <w:rsid w:val="00D05B24"/>
    <w:rsid w:val="00D05C92"/>
    <w:rsid w:val="00D0678C"/>
    <w:rsid w:val="00D075A2"/>
    <w:rsid w:val="00D07D67"/>
    <w:rsid w:val="00D103ED"/>
    <w:rsid w:val="00D12338"/>
    <w:rsid w:val="00D15A48"/>
    <w:rsid w:val="00D169EB"/>
    <w:rsid w:val="00D20A0C"/>
    <w:rsid w:val="00D2183B"/>
    <w:rsid w:val="00D21BD0"/>
    <w:rsid w:val="00D22552"/>
    <w:rsid w:val="00D22F79"/>
    <w:rsid w:val="00D243C9"/>
    <w:rsid w:val="00D24CFA"/>
    <w:rsid w:val="00D25FA3"/>
    <w:rsid w:val="00D275F0"/>
    <w:rsid w:val="00D3121C"/>
    <w:rsid w:val="00D3161B"/>
    <w:rsid w:val="00D31813"/>
    <w:rsid w:val="00D32F38"/>
    <w:rsid w:val="00D33D05"/>
    <w:rsid w:val="00D33E79"/>
    <w:rsid w:val="00D3422D"/>
    <w:rsid w:val="00D35BE4"/>
    <w:rsid w:val="00D3681D"/>
    <w:rsid w:val="00D36DC2"/>
    <w:rsid w:val="00D41C28"/>
    <w:rsid w:val="00D42F2A"/>
    <w:rsid w:val="00D44884"/>
    <w:rsid w:val="00D44EFB"/>
    <w:rsid w:val="00D44F11"/>
    <w:rsid w:val="00D47DBF"/>
    <w:rsid w:val="00D47F5D"/>
    <w:rsid w:val="00D50766"/>
    <w:rsid w:val="00D5248E"/>
    <w:rsid w:val="00D54514"/>
    <w:rsid w:val="00D553BC"/>
    <w:rsid w:val="00D55624"/>
    <w:rsid w:val="00D5584A"/>
    <w:rsid w:val="00D55F3B"/>
    <w:rsid w:val="00D5608B"/>
    <w:rsid w:val="00D560E2"/>
    <w:rsid w:val="00D562E4"/>
    <w:rsid w:val="00D569DB"/>
    <w:rsid w:val="00D56B3B"/>
    <w:rsid w:val="00D56D18"/>
    <w:rsid w:val="00D57E7C"/>
    <w:rsid w:val="00D60683"/>
    <w:rsid w:val="00D60EBE"/>
    <w:rsid w:val="00D61188"/>
    <w:rsid w:val="00D61856"/>
    <w:rsid w:val="00D61DF6"/>
    <w:rsid w:val="00D62848"/>
    <w:rsid w:val="00D64BBA"/>
    <w:rsid w:val="00D64F6F"/>
    <w:rsid w:val="00D66572"/>
    <w:rsid w:val="00D67CA1"/>
    <w:rsid w:val="00D70982"/>
    <w:rsid w:val="00D71642"/>
    <w:rsid w:val="00D71A11"/>
    <w:rsid w:val="00D71CED"/>
    <w:rsid w:val="00D73780"/>
    <w:rsid w:val="00D7378F"/>
    <w:rsid w:val="00D73A31"/>
    <w:rsid w:val="00D73F02"/>
    <w:rsid w:val="00D75EA6"/>
    <w:rsid w:val="00D800E8"/>
    <w:rsid w:val="00D80832"/>
    <w:rsid w:val="00D80C95"/>
    <w:rsid w:val="00D81701"/>
    <w:rsid w:val="00D838F1"/>
    <w:rsid w:val="00D83BC0"/>
    <w:rsid w:val="00D84486"/>
    <w:rsid w:val="00D86459"/>
    <w:rsid w:val="00D865CA"/>
    <w:rsid w:val="00D86B4F"/>
    <w:rsid w:val="00D9008C"/>
    <w:rsid w:val="00D91518"/>
    <w:rsid w:val="00D929F5"/>
    <w:rsid w:val="00D937BE"/>
    <w:rsid w:val="00D93D00"/>
    <w:rsid w:val="00D97122"/>
    <w:rsid w:val="00DA0723"/>
    <w:rsid w:val="00DA0BE1"/>
    <w:rsid w:val="00DA1027"/>
    <w:rsid w:val="00DA1843"/>
    <w:rsid w:val="00DA2B4E"/>
    <w:rsid w:val="00DA49BE"/>
    <w:rsid w:val="00DA526B"/>
    <w:rsid w:val="00DA7339"/>
    <w:rsid w:val="00DB0CA8"/>
    <w:rsid w:val="00DB2E36"/>
    <w:rsid w:val="00DB48DB"/>
    <w:rsid w:val="00DB6F7E"/>
    <w:rsid w:val="00DC007B"/>
    <w:rsid w:val="00DC057C"/>
    <w:rsid w:val="00DC2E4B"/>
    <w:rsid w:val="00DC3290"/>
    <w:rsid w:val="00DC3788"/>
    <w:rsid w:val="00DC3874"/>
    <w:rsid w:val="00DC40F6"/>
    <w:rsid w:val="00DC415F"/>
    <w:rsid w:val="00DC51CB"/>
    <w:rsid w:val="00DC57D2"/>
    <w:rsid w:val="00DC5ADA"/>
    <w:rsid w:val="00DC675F"/>
    <w:rsid w:val="00DC7DE0"/>
    <w:rsid w:val="00DD07CB"/>
    <w:rsid w:val="00DD0A53"/>
    <w:rsid w:val="00DD14B7"/>
    <w:rsid w:val="00DD1997"/>
    <w:rsid w:val="00DD1F58"/>
    <w:rsid w:val="00DD2082"/>
    <w:rsid w:val="00DD2A8E"/>
    <w:rsid w:val="00DD39F2"/>
    <w:rsid w:val="00DD7CEB"/>
    <w:rsid w:val="00DE0300"/>
    <w:rsid w:val="00DE0B76"/>
    <w:rsid w:val="00DE1454"/>
    <w:rsid w:val="00DE17D1"/>
    <w:rsid w:val="00DE2CF5"/>
    <w:rsid w:val="00DE3CEB"/>
    <w:rsid w:val="00DE3F2D"/>
    <w:rsid w:val="00DE4795"/>
    <w:rsid w:val="00DE49D7"/>
    <w:rsid w:val="00DE4FB6"/>
    <w:rsid w:val="00DF00DF"/>
    <w:rsid w:val="00DF0BBF"/>
    <w:rsid w:val="00DF3D14"/>
    <w:rsid w:val="00DF4609"/>
    <w:rsid w:val="00DF53BA"/>
    <w:rsid w:val="00DF791F"/>
    <w:rsid w:val="00DF7E00"/>
    <w:rsid w:val="00E00248"/>
    <w:rsid w:val="00E00980"/>
    <w:rsid w:val="00E01698"/>
    <w:rsid w:val="00E01EFC"/>
    <w:rsid w:val="00E029FE"/>
    <w:rsid w:val="00E02ED3"/>
    <w:rsid w:val="00E02FE6"/>
    <w:rsid w:val="00E04FD2"/>
    <w:rsid w:val="00E0536A"/>
    <w:rsid w:val="00E05916"/>
    <w:rsid w:val="00E06D6A"/>
    <w:rsid w:val="00E1042F"/>
    <w:rsid w:val="00E10491"/>
    <w:rsid w:val="00E10B11"/>
    <w:rsid w:val="00E10FEE"/>
    <w:rsid w:val="00E1238A"/>
    <w:rsid w:val="00E12B6E"/>
    <w:rsid w:val="00E13073"/>
    <w:rsid w:val="00E1349D"/>
    <w:rsid w:val="00E13E6F"/>
    <w:rsid w:val="00E14B6E"/>
    <w:rsid w:val="00E14F0C"/>
    <w:rsid w:val="00E15CF3"/>
    <w:rsid w:val="00E162D4"/>
    <w:rsid w:val="00E17B67"/>
    <w:rsid w:val="00E17C50"/>
    <w:rsid w:val="00E20742"/>
    <w:rsid w:val="00E23334"/>
    <w:rsid w:val="00E237FE"/>
    <w:rsid w:val="00E275E3"/>
    <w:rsid w:val="00E275FE"/>
    <w:rsid w:val="00E279AA"/>
    <w:rsid w:val="00E307CE"/>
    <w:rsid w:val="00E311E9"/>
    <w:rsid w:val="00E31BE7"/>
    <w:rsid w:val="00E3365F"/>
    <w:rsid w:val="00E33B19"/>
    <w:rsid w:val="00E342D3"/>
    <w:rsid w:val="00E352AD"/>
    <w:rsid w:val="00E3541D"/>
    <w:rsid w:val="00E35602"/>
    <w:rsid w:val="00E36392"/>
    <w:rsid w:val="00E37281"/>
    <w:rsid w:val="00E416E3"/>
    <w:rsid w:val="00E422A9"/>
    <w:rsid w:val="00E42E57"/>
    <w:rsid w:val="00E43D57"/>
    <w:rsid w:val="00E517B7"/>
    <w:rsid w:val="00E546D6"/>
    <w:rsid w:val="00E56C24"/>
    <w:rsid w:val="00E572D1"/>
    <w:rsid w:val="00E57E16"/>
    <w:rsid w:val="00E609AC"/>
    <w:rsid w:val="00E611F6"/>
    <w:rsid w:val="00E614B8"/>
    <w:rsid w:val="00E61754"/>
    <w:rsid w:val="00E62294"/>
    <w:rsid w:val="00E62A4C"/>
    <w:rsid w:val="00E63F02"/>
    <w:rsid w:val="00E64051"/>
    <w:rsid w:val="00E64504"/>
    <w:rsid w:val="00E64CB4"/>
    <w:rsid w:val="00E64F37"/>
    <w:rsid w:val="00E65D41"/>
    <w:rsid w:val="00E667A3"/>
    <w:rsid w:val="00E66C73"/>
    <w:rsid w:val="00E67033"/>
    <w:rsid w:val="00E67278"/>
    <w:rsid w:val="00E67B0B"/>
    <w:rsid w:val="00E70E83"/>
    <w:rsid w:val="00E734DE"/>
    <w:rsid w:val="00E73C70"/>
    <w:rsid w:val="00E7475D"/>
    <w:rsid w:val="00E7586B"/>
    <w:rsid w:val="00E75CCF"/>
    <w:rsid w:val="00E775F8"/>
    <w:rsid w:val="00E7763B"/>
    <w:rsid w:val="00E778CA"/>
    <w:rsid w:val="00E8025E"/>
    <w:rsid w:val="00E805B5"/>
    <w:rsid w:val="00E8265A"/>
    <w:rsid w:val="00E82B47"/>
    <w:rsid w:val="00E82ECF"/>
    <w:rsid w:val="00E83F07"/>
    <w:rsid w:val="00E84502"/>
    <w:rsid w:val="00E8455D"/>
    <w:rsid w:val="00E84936"/>
    <w:rsid w:val="00E857A9"/>
    <w:rsid w:val="00E86CD2"/>
    <w:rsid w:val="00E870EF"/>
    <w:rsid w:val="00E876AA"/>
    <w:rsid w:val="00E93647"/>
    <w:rsid w:val="00E93894"/>
    <w:rsid w:val="00E938DE"/>
    <w:rsid w:val="00E95660"/>
    <w:rsid w:val="00E958B8"/>
    <w:rsid w:val="00E95C25"/>
    <w:rsid w:val="00EA0181"/>
    <w:rsid w:val="00EA0E5A"/>
    <w:rsid w:val="00EA12AC"/>
    <w:rsid w:val="00EA1460"/>
    <w:rsid w:val="00EA2243"/>
    <w:rsid w:val="00EA270F"/>
    <w:rsid w:val="00EA5134"/>
    <w:rsid w:val="00EA6040"/>
    <w:rsid w:val="00EA6D14"/>
    <w:rsid w:val="00EB01BF"/>
    <w:rsid w:val="00EB021E"/>
    <w:rsid w:val="00EB05CE"/>
    <w:rsid w:val="00EB4140"/>
    <w:rsid w:val="00EB43B1"/>
    <w:rsid w:val="00EB48F0"/>
    <w:rsid w:val="00EB4FF6"/>
    <w:rsid w:val="00EB5618"/>
    <w:rsid w:val="00EB593D"/>
    <w:rsid w:val="00EB5CA1"/>
    <w:rsid w:val="00EB7210"/>
    <w:rsid w:val="00EB72BC"/>
    <w:rsid w:val="00EB72C8"/>
    <w:rsid w:val="00EB7EC9"/>
    <w:rsid w:val="00EC2A37"/>
    <w:rsid w:val="00EC4C82"/>
    <w:rsid w:val="00EC4D4D"/>
    <w:rsid w:val="00EC5EDE"/>
    <w:rsid w:val="00EC7F38"/>
    <w:rsid w:val="00ED051F"/>
    <w:rsid w:val="00ED1FAF"/>
    <w:rsid w:val="00ED24A6"/>
    <w:rsid w:val="00ED3259"/>
    <w:rsid w:val="00ED35AE"/>
    <w:rsid w:val="00ED4372"/>
    <w:rsid w:val="00ED57AB"/>
    <w:rsid w:val="00ED59C0"/>
    <w:rsid w:val="00ED6285"/>
    <w:rsid w:val="00ED726B"/>
    <w:rsid w:val="00EE0DD4"/>
    <w:rsid w:val="00EE154B"/>
    <w:rsid w:val="00EE270C"/>
    <w:rsid w:val="00EE2A2B"/>
    <w:rsid w:val="00EE2BD4"/>
    <w:rsid w:val="00EE3871"/>
    <w:rsid w:val="00EE408B"/>
    <w:rsid w:val="00EE44C1"/>
    <w:rsid w:val="00EE4E29"/>
    <w:rsid w:val="00EE4F70"/>
    <w:rsid w:val="00EE4F93"/>
    <w:rsid w:val="00EE57A6"/>
    <w:rsid w:val="00EE6C0F"/>
    <w:rsid w:val="00EE75AF"/>
    <w:rsid w:val="00EE7811"/>
    <w:rsid w:val="00EE79EF"/>
    <w:rsid w:val="00EE7C63"/>
    <w:rsid w:val="00EF06A1"/>
    <w:rsid w:val="00EF06D9"/>
    <w:rsid w:val="00EF28BC"/>
    <w:rsid w:val="00EF2BD3"/>
    <w:rsid w:val="00EF442C"/>
    <w:rsid w:val="00EF5A72"/>
    <w:rsid w:val="00EF6EE1"/>
    <w:rsid w:val="00EF75CE"/>
    <w:rsid w:val="00EF77A8"/>
    <w:rsid w:val="00EF7CC6"/>
    <w:rsid w:val="00F02471"/>
    <w:rsid w:val="00F024B7"/>
    <w:rsid w:val="00F030DD"/>
    <w:rsid w:val="00F05435"/>
    <w:rsid w:val="00F05EF2"/>
    <w:rsid w:val="00F060BD"/>
    <w:rsid w:val="00F06290"/>
    <w:rsid w:val="00F066C4"/>
    <w:rsid w:val="00F102A0"/>
    <w:rsid w:val="00F11C7B"/>
    <w:rsid w:val="00F127D3"/>
    <w:rsid w:val="00F132A4"/>
    <w:rsid w:val="00F132C8"/>
    <w:rsid w:val="00F140A5"/>
    <w:rsid w:val="00F1448F"/>
    <w:rsid w:val="00F147D9"/>
    <w:rsid w:val="00F14860"/>
    <w:rsid w:val="00F14BD7"/>
    <w:rsid w:val="00F15A96"/>
    <w:rsid w:val="00F16CB0"/>
    <w:rsid w:val="00F17537"/>
    <w:rsid w:val="00F20BA5"/>
    <w:rsid w:val="00F2102D"/>
    <w:rsid w:val="00F212AF"/>
    <w:rsid w:val="00F2299A"/>
    <w:rsid w:val="00F22D50"/>
    <w:rsid w:val="00F22FAF"/>
    <w:rsid w:val="00F23322"/>
    <w:rsid w:val="00F25675"/>
    <w:rsid w:val="00F267AA"/>
    <w:rsid w:val="00F26C79"/>
    <w:rsid w:val="00F27D7F"/>
    <w:rsid w:val="00F30F67"/>
    <w:rsid w:val="00F310C1"/>
    <w:rsid w:val="00F3142E"/>
    <w:rsid w:val="00F31A52"/>
    <w:rsid w:val="00F32942"/>
    <w:rsid w:val="00F33586"/>
    <w:rsid w:val="00F34DDE"/>
    <w:rsid w:val="00F37C0F"/>
    <w:rsid w:val="00F40612"/>
    <w:rsid w:val="00F40707"/>
    <w:rsid w:val="00F418EC"/>
    <w:rsid w:val="00F42E1B"/>
    <w:rsid w:val="00F44C57"/>
    <w:rsid w:val="00F4583E"/>
    <w:rsid w:val="00F46A32"/>
    <w:rsid w:val="00F47279"/>
    <w:rsid w:val="00F505BF"/>
    <w:rsid w:val="00F50B9B"/>
    <w:rsid w:val="00F5196D"/>
    <w:rsid w:val="00F52C1E"/>
    <w:rsid w:val="00F541C1"/>
    <w:rsid w:val="00F561A9"/>
    <w:rsid w:val="00F5636F"/>
    <w:rsid w:val="00F605D1"/>
    <w:rsid w:val="00F6066B"/>
    <w:rsid w:val="00F60DEF"/>
    <w:rsid w:val="00F61AA4"/>
    <w:rsid w:val="00F630BB"/>
    <w:rsid w:val="00F63EAB"/>
    <w:rsid w:val="00F64AF7"/>
    <w:rsid w:val="00F6557F"/>
    <w:rsid w:val="00F656EE"/>
    <w:rsid w:val="00F65D72"/>
    <w:rsid w:val="00F660E3"/>
    <w:rsid w:val="00F66E4E"/>
    <w:rsid w:val="00F6729B"/>
    <w:rsid w:val="00F67407"/>
    <w:rsid w:val="00F676CF"/>
    <w:rsid w:val="00F67943"/>
    <w:rsid w:val="00F703D3"/>
    <w:rsid w:val="00F71414"/>
    <w:rsid w:val="00F72FC3"/>
    <w:rsid w:val="00F734E7"/>
    <w:rsid w:val="00F74114"/>
    <w:rsid w:val="00F74352"/>
    <w:rsid w:val="00F75A41"/>
    <w:rsid w:val="00F76A37"/>
    <w:rsid w:val="00F76DC7"/>
    <w:rsid w:val="00F77BF9"/>
    <w:rsid w:val="00F77D31"/>
    <w:rsid w:val="00F8198C"/>
    <w:rsid w:val="00F824AF"/>
    <w:rsid w:val="00F83809"/>
    <w:rsid w:val="00F843B8"/>
    <w:rsid w:val="00F84F0E"/>
    <w:rsid w:val="00F87749"/>
    <w:rsid w:val="00F90149"/>
    <w:rsid w:val="00F90853"/>
    <w:rsid w:val="00F91BB5"/>
    <w:rsid w:val="00F927DD"/>
    <w:rsid w:val="00F9368E"/>
    <w:rsid w:val="00F93CC4"/>
    <w:rsid w:val="00F93ED8"/>
    <w:rsid w:val="00F950DC"/>
    <w:rsid w:val="00F9551C"/>
    <w:rsid w:val="00F968D1"/>
    <w:rsid w:val="00F979C4"/>
    <w:rsid w:val="00FA26F4"/>
    <w:rsid w:val="00FA2C23"/>
    <w:rsid w:val="00FA5E94"/>
    <w:rsid w:val="00FA66CA"/>
    <w:rsid w:val="00FA7978"/>
    <w:rsid w:val="00FA7FA6"/>
    <w:rsid w:val="00FB0F9C"/>
    <w:rsid w:val="00FB11C7"/>
    <w:rsid w:val="00FB1A43"/>
    <w:rsid w:val="00FB1D66"/>
    <w:rsid w:val="00FB24A8"/>
    <w:rsid w:val="00FB281C"/>
    <w:rsid w:val="00FB3555"/>
    <w:rsid w:val="00FB4151"/>
    <w:rsid w:val="00FB486B"/>
    <w:rsid w:val="00FB48AF"/>
    <w:rsid w:val="00FB5E8F"/>
    <w:rsid w:val="00FB6887"/>
    <w:rsid w:val="00FB6DE0"/>
    <w:rsid w:val="00FB6EF5"/>
    <w:rsid w:val="00FB7033"/>
    <w:rsid w:val="00FB7B83"/>
    <w:rsid w:val="00FB7FCD"/>
    <w:rsid w:val="00FB7FDA"/>
    <w:rsid w:val="00FB7FE7"/>
    <w:rsid w:val="00FC1ADB"/>
    <w:rsid w:val="00FC33D3"/>
    <w:rsid w:val="00FC547C"/>
    <w:rsid w:val="00FC6AD7"/>
    <w:rsid w:val="00FC6F9E"/>
    <w:rsid w:val="00FC7491"/>
    <w:rsid w:val="00FC7BAA"/>
    <w:rsid w:val="00FD0A51"/>
    <w:rsid w:val="00FD1E33"/>
    <w:rsid w:val="00FD28F5"/>
    <w:rsid w:val="00FD46E1"/>
    <w:rsid w:val="00FD4FE5"/>
    <w:rsid w:val="00FD5A3C"/>
    <w:rsid w:val="00FD5A61"/>
    <w:rsid w:val="00FD642F"/>
    <w:rsid w:val="00FD7064"/>
    <w:rsid w:val="00FE0084"/>
    <w:rsid w:val="00FE0434"/>
    <w:rsid w:val="00FE0CA6"/>
    <w:rsid w:val="00FE2276"/>
    <w:rsid w:val="00FE38E4"/>
    <w:rsid w:val="00FE4C36"/>
    <w:rsid w:val="00FE5B05"/>
    <w:rsid w:val="00FE7357"/>
    <w:rsid w:val="00FE78E2"/>
    <w:rsid w:val="00FF1837"/>
    <w:rsid w:val="00FF1B01"/>
    <w:rsid w:val="00FF2059"/>
    <w:rsid w:val="00FF2148"/>
    <w:rsid w:val="00FF2C4A"/>
    <w:rsid w:val="00FF349C"/>
    <w:rsid w:val="00FF43F4"/>
    <w:rsid w:val="00FF48B9"/>
    <w:rsid w:val="00FF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D1CD6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1"/>
    <w:next w:val="a1"/>
    <w:qFormat/>
    <w:rsid w:val="008D1CD6"/>
    <w:pPr>
      <w:keepNext/>
      <w:numPr>
        <w:numId w:val="3"/>
      </w:numPr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1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1"/>
    <w:next w:val="a1"/>
    <w:link w:val="23"/>
    <w:unhideWhenUsed/>
    <w:qFormat/>
    <w:rsid w:val="00957EDB"/>
    <w:pPr>
      <w:keepNext/>
      <w:numPr>
        <w:ilvl w:val="1"/>
        <w:numId w:val="3"/>
      </w:numPr>
      <w:spacing w:befor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2"/>
    <w:semiHidden/>
    <w:unhideWhenUsed/>
    <w:qFormat/>
    <w:rsid w:val="005B3BFF"/>
    <w:pPr>
      <w:keepNext/>
      <w:numPr>
        <w:ilvl w:val="2"/>
        <w:numId w:val="3"/>
      </w:numPr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1"/>
    <w:next w:val="a1"/>
    <w:link w:val="41"/>
    <w:unhideWhenUsed/>
    <w:qFormat/>
    <w:rsid w:val="001E5523"/>
    <w:pPr>
      <w:keepNext/>
      <w:numPr>
        <w:ilvl w:val="3"/>
        <w:numId w:val="3"/>
      </w:numPr>
      <w:spacing w:before="24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1"/>
    <w:next w:val="a1"/>
    <w:link w:val="51"/>
    <w:semiHidden/>
    <w:unhideWhenUsed/>
    <w:qFormat/>
    <w:rsid w:val="00146FAF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146FAF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unhideWhenUsed/>
    <w:qFormat/>
    <w:rsid w:val="00146FAF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semiHidden/>
    <w:unhideWhenUsed/>
    <w:qFormat/>
    <w:rsid w:val="00146FAF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146FAF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Bullet"/>
    <w:basedOn w:val="a1"/>
    <w:autoRedefine/>
    <w:rsid w:val="008D1CD6"/>
    <w:pPr>
      <w:widowControl w:val="0"/>
      <w:ind w:firstLine="432"/>
    </w:pPr>
  </w:style>
  <w:style w:type="table" w:styleId="a6">
    <w:name w:val="Table Grid"/>
    <w:basedOn w:val="a3"/>
    <w:uiPriority w:val="59"/>
    <w:rsid w:val="008D1CD6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1"/>
    <w:semiHidden/>
    <w:rsid w:val="00937D88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716F43"/>
    <w:rPr>
      <w:color w:val="0000FF"/>
      <w:u w:val="single"/>
    </w:rPr>
  </w:style>
  <w:style w:type="paragraph" w:styleId="a9">
    <w:name w:val="List Paragraph"/>
    <w:basedOn w:val="a1"/>
    <w:link w:val="aa"/>
    <w:uiPriority w:val="34"/>
    <w:qFormat/>
    <w:rsid w:val="00A672B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C53591"/>
    <w:pPr>
      <w:widowControl w:val="0"/>
      <w:spacing w:line="300" w:lineRule="auto"/>
      <w:ind w:firstLine="740"/>
      <w:jc w:val="both"/>
    </w:pPr>
    <w:rPr>
      <w:snapToGrid w:val="0"/>
      <w:sz w:val="28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1"/>
    <w:rsid w:val="00957EDB"/>
    <w:rPr>
      <w:rFonts w:ascii="Cambria" w:hAnsi="Cambria"/>
      <w:b/>
      <w:bCs/>
      <w:i/>
      <w:iCs/>
      <w:sz w:val="28"/>
      <w:szCs w:val="28"/>
    </w:rPr>
  </w:style>
  <w:style w:type="paragraph" w:styleId="ab">
    <w:name w:val="No Spacing"/>
    <w:uiPriority w:val="1"/>
    <w:qFormat/>
    <w:rsid w:val="00957EDB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1"/>
    <w:link w:val="ad"/>
    <w:rsid w:val="007E3B37"/>
    <w:pPr>
      <w:spacing w:after="120"/>
      <w:jc w:val="left"/>
    </w:pPr>
    <w:rPr>
      <w:sz w:val="20"/>
      <w:szCs w:val="20"/>
      <w:lang w:val="en-US"/>
    </w:rPr>
  </w:style>
  <w:style w:type="character" w:customStyle="1" w:styleId="ad">
    <w:name w:val="Основной текст Знак"/>
    <w:link w:val="ac"/>
    <w:rsid w:val="007E3B37"/>
    <w:rPr>
      <w:lang w:val="en-US"/>
    </w:rPr>
  </w:style>
  <w:style w:type="paragraph" w:customStyle="1" w:styleId="FR1">
    <w:name w:val="FR1"/>
    <w:rsid w:val="00597759"/>
    <w:pPr>
      <w:widowControl w:val="0"/>
      <w:autoSpaceDE w:val="0"/>
      <w:autoSpaceDN w:val="0"/>
      <w:adjustRightInd w:val="0"/>
      <w:ind w:left="4000"/>
    </w:pPr>
    <w:rPr>
      <w:b/>
      <w:bCs/>
      <w:sz w:val="28"/>
      <w:szCs w:val="28"/>
    </w:rPr>
  </w:style>
  <w:style w:type="paragraph" w:styleId="ae">
    <w:name w:val="Title"/>
    <w:basedOn w:val="a1"/>
    <w:link w:val="af"/>
    <w:qFormat/>
    <w:rsid w:val="00DC40F6"/>
    <w:pPr>
      <w:tabs>
        <w:tab w:val="left" w:pos="1356"/>
      </w:tabs>
      <w:spacing w:after="0"/>
      <w:jc w:val="center"/>
    </w:pPr>
    <w:rPr>
      <w:b/>
      <w:bCs/>
    </w:rPr>
  </w:style>
  <w:style w:type="character" w:customStyle="1" w:styleId="af">
    <w:name w:val="Название Знак"/>
    <w:link w:val="ae"/>
    <w:rsid w:val="00DC40F6"/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DB48DB"/>
    <w:rPr>
      <w:rFonts w:ascii="Arial" w:hAnsi="Arial" w:cs="Arial"/>
      <w:sz w:val="20"/>
      <w:szCs w:val="20"/>
    </w:rPr>
  </w:style>
  <w:style w:type="paragraph" w:customStyle="1" w:styleId="Style6">
    <w:name w:val="Style6"/>
    <w:basedOn w:val="a1"/>
    <w:uiPriority w:val="99"/>
    <w:rsid w:val="00516F3A"/>
    <w:pPr>
      <w:widowControl w:val="0"/>
      <w:autoSpaceDE w:val="0"/>
      <w:autoSpaceDN w:val="0"/>
      <w:adjustRightInd w:val="0"/>
      <w:spacing w:after="0" w:line="305" w:lineRule="exact"/>
      <w:jc w:val="left"/>
    </w:pPr>
    <w:rPr>
      <w:rFonts w:ascii="Arial" w:hAnsi="Arial" w:cs="Arial"/>
    </w:rPr>
  </w:style>
  <w:style w:type="paragraph" w:styleId="af0">
    <w:name w:val="Normal (Web)"/>
    <w:aliases w:val="Обычный (Web),Обычный (Web) Знак"/>
    <w:basedOn w:val="a1"/>
    <w:link w:val="af1"/>
    <w:uiPriority w:val="99"/>
    <w:rsid w:val="008B342E"/>
    <w:pPr>
      <w:spacing w:before="100" w:after="100"/>
      <w:jc w:val="left"/>
    </w:pPr>
    <w:rPr>
      <w:szCs w:val="20"/>
    </w:rPr>
  </w:style>
  <w:style w:type="paragraph" w:customStyle="1" w:styleId="af2">
    <w:name w:val="Пункт"/>
    <w:basedOn w:val="a1"/>
    <w:link w:val="10"/>
    <w:rsid w:val="002470E2"/>
    <w:pPr>
      <w:tabs>
        <w:tab w:val="num" w:pos="1134"/>
      </w:tabs>
      <w:spacing w:after="0" w:line="360" w:lineRule="auto"/>
      <w:ind w:left="1134" w:hanging="1134"/>
    </w:pPr>
    <w:rPr>
      <w:snapToGrid w:val="0"/>
      <w:sz w:val="28"/>
      <w:szCs w:val="20"/>
    </w:rPr>
  </w:style>
  <w:style w:type="paragraph" w:customStyle="1" w:styleId="af3">
    <w:name w:val="Подпункт"/>
    <w:basedOn w:val="af2"/>
    <w:link w:val="11"/>
    <w:rsid w:val="002470E2"/>
    <w:pPr>
      <w:tabs>
        <w:tab w:val="clear" w:pos="1134"/>
      </w:tabs>
      <w:ind w:left="1260" w:hanging="720"/>
    </w:pPr>
  </w:style>
  <w:style w:type="paragraph" w:customStyle="1" w:styleId="af4">
    <w:name w:val="Подподпункт"/>
    <w:basedOn w:val="af3"/>
    <w:link w:val="af5"/>
    <w:rsid w:val="002470E2"/>
    <w:pPr>
      <w:ind w:left="1800" w:hanging="1080"/>
    </w:pPr>
  </w:style>
  <w:style w:type="character" w:customStyle="1" w:styleId="10">
    <w:name w:val="Пункт Знак1"/>
    <w:link w:val="af2"/>
    <w:rsid w:val="002470E2"/>
    <w:rPr>
      <w:snapToGrid w:val="0"/>
      <w:sz w:val="28"/>
    </w:rPr>
  </w:style>
  <w:style w:type="paragraph" w:customStyle="1" w:styleId="a00">
    <w:name w:val="a0"/>
    <w:basedOn w:val="a1"/>
    <w:rsid w:val="002470E2"/>
    <w:pPr>
      <w:tabs>
        <w:tab w:val="num" w:pos="3600"/>
      </w:tabs>
      <w:snapToGrid w:val="0"/>
      <w:spacing w:after="0" w:line="360" w:lineRule="auto"/>
      <w:ind w:left="3600" w:hanging="360"/>
    </w:pPr>
    <w:rPr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470E2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1"/>
    <w:link w:val="af7"/>
    <w:rsid w:val="001C56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1C56F5"/>
    <w:rPr>
      <w:sz w:val="24"/>
      <w:szCs w:val="24"/>
    </w:rPr>
  </w:style>
  <w:style w:type="paragraph" w:styleId="af8">
    <w:name w:val="footer"/>
    <w:basedOn w:val="a1"/>
    <w:link w:val="af9"/>
    <w:uiPriority w:val="99"/>
    <w:rsid w:val="001C56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C56F5"/>
    <w:rPr>
      <w:sz w:val="24"/>
      <w:szCs w:val="24"/>
    </w:rPr>
  </w:style>
  <w:style w:type="character" w:customStyle="1" w:styleId="afa">
    <w:name w:val="комментарий"/>
    <w:rsid w:val="00DE2CF5"/>
    <w:rPr>
      <w:b/>
      <w:i/>
      <w:shd w:val="clear" w:color="auto" w:fill="FFFF99"/>
    </w:rPr>
  </w:style>
  <w:style w:type="paragraph" w:styleId="afb">
    <w:name w:val="Body Text Indent"/>
    <w:basedOn w:val="a1"/>
    <w:link w:val="afc"/>
    <w:rsid w:val="005911BF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5911BF"/>
    <w:rPr>
      <w:sz w:val="24"/>
      <w:szCs w:val="24"/>
    </w:rPr>
  </w:style>
  <w:style w:type="paragraph" w:customStyle="1" w:styleId="afd">
    <w:name w:val="Таблица шапка"/>
    <w:basedOn w:val="a1"/>
    <w:rsid w:val="005911BF"/>
    <w:pPr>
      <w:keepNext/>
      <w:spacing w:before="40" w:after="40"/>
      <w:ind w:left="57" w:right="57"/>
      <w:jc w:val="left"/>
    </w:pPr>
    <w:rPr>
      <w:snapToGrid w:val="0"/>
      <w:sz w:val="22"/>
      <w:szCs w:val="20"/>
    </w:rPr>
  </w:style>
  <w:style w:type="paragraph" w:customStyle="1" w:styleId="afe">
    <w:name w:val="Таблица текст"/>
    <w:basedOn w:val="a1"/>
    <w:rsid w:val="005911BF"/>
    <w:pPr>
      <w:spacing w:before="40" w:after="40"/>
      <w:ind w:left="57" w:right="57"/>
      <w:jc w:val="left"/>
    </w:pPr>
    <w:rPr>
      <w:snapToGrid w:val="0"/>
      <w:szCs w:val="20"/>
    </w:rPr>
  </w:style>
  <w:style w:type="paragraph" w:customStyle="1" w:styleId="22">
    <w:name w:val="Стиль2 Знак"/>
    <w:basedOn w:val="a1"/>
    <w:rsid w:val="00436A52"/>
    <w:pPr>
      <w:numPr>
        <w:ilvl w:val="1"/>
        <w:numId w:val="1"/>
      </w:numPr>
      <w:spacing w:before="120" w:after="120" w:line="360" w:lineRule="auto"/>
    </w:pPr>
  </w:style>
  <w:style w:type="paragraph" w:customStyle="1" w:styleId="31">
    <w:name w:val="Стиль3"/>
    <w:basedOn w:val="a1"/>
    <w:link w:val="33"/>
    <w:rsid w:val="00436A52"/>
    <w:pPr>
      <w:numPr>
        <w:ilvl w:val="2"/>
        <w:numId w:val="1"/>
      </w:numPr>
      <w:spacing w:after="0" w:line="360" w:lineRule="auto"/>
    </w:pPr>
  </w:style>
  <w:style w:type="paragraph" w:customStyle="1" w:styleId="40">
    <w:name w:val="Стиль4"/>
    <w:basedOn w:val="a1"/>
    <w:rsid w:val="00436A52"/>
    <w:pPr>
      <w:numPr>
        <w:ilvl w:val="3"/>
        <w:numId w:val="1"/>
      </w:numPr>
      <w:spacing w:after="0" w:line="360" w:lineRule="auto"/>
    </w:pPr>
  </w:style>
  <w:style w:type="paragraph" w:customStyle="1" w:styleId="50">
    <w:name w:val="Стиль5"/>
    <w:basedOn w:val="a1"/>
    <w:rsid w:val="00436A52"/>
    <w:pPr>
      <w:numPr>
        <w:ilvl w:val="4"/>
        <w:numId w:val="1"/>
      </w:numPr>
      <w:spacing w:after="0" w:line="360" w:lineRule="auto"/>
    </w:pPr>
  </w:style>
  <w:style w:type="character" w:customStyle="1" w:styleId="33">
    <w:name w:val="Стиль3 Знак"/>
    <w:link w:val="31"/>
    <w:locked/>
    <w:rsid w:val="00436A52"/>
    <w:rPr>
      <w:sz w:val="24"/>
      <w:szCs w:val="24"/>
    </w:rPr>
  </w:style>
  <w:style w:type="character" w:customStyle="1" w:styleId="11">
    <w:name w:val="Подпункт Знак1"/>
    <w:link w:val="af3"/>
    <w:rsid w:val="00674CDC"/>
    <w:rPr>
      <w:snapToGrid w:val="0"/>
      <w:sz w:val="28"/>
    </w:rPr>
  </w:style>
  <w:style w:type="character" w:customStyle="1" w:styleId="StrongEmphasis">
    <w:name w:val="Strong Emphasis"/>
    <w:rsid w:val="006D39B7"/>
    <w:rPr>
      <w:b/>
      <w:bCs/>
    </w:rPr>
  </w:style>
  <w:style w:type="character" w:customStyle="1" w:styleId="af1">
    <w:name w:val="Обычный (веб) Знак"/>
    <w:aliases w:val="Обычный (Web) Знак1,Обычный (Web) Знак Знак"/>
    <w:link w:val="af0"/>
    <w:uiPriority w:val="99"/>
    <w:locked/>
    <w:rsid w:val="00045171"/>
    <w:rPr>
      <w:sz w:val="24"/>
    </w:rPr>
  </w:style>
  <w:style w:type="character" w:customStyle="1" w:styleId="nobold">
    <w:name w:val="nobold"/>
    <w:basedOn w:val="a2"/>
    <w:rsid w:val="00C04280"/>
  </w:style>
  <w:style w:type="paragraph" w:customStyle="1" w:styleId="Default">
    <w:name w:val="Default"/>
    <w:rsid w:val="001226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rvts482213">
    <w:name w:val="rvts482213"/>
    <w:rsid w:val="00774F5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ConsPlusNonformat">
    <w:name w:val="ConsPlusNonformat"/>
    <w:uiPriority w:val="99"/>
    <w:rsid w:val="00F1448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41">
    <w:name w:val="Заголовок 4 Знак"/>
    <w:basedOn w:val="a2"/>
    <w:link w:val="4"/>
    <w:rsid w:val="001E5523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2">
    <w:name w:val="List Bullet 2"/>
    <w:basedOn w:val="a1"/>
    <w:rsid w:val="001E5523"/>
    <w:pPr>
      <w:numPr>
        <w:numId w:val="2"/>
      </w:numPr>
      <w:contextualSpacing/>
    </w:pPr>
  </w:style>
  <w:style w:type="paragraph" w:customStyle="1" w:styleId="-3">
    <w:name w:val="Пункт-3"/>
    <w:basedOn w:val="a1"/>
    <w:uiPriority w:val="99"/>
    <w:rsid w:val="001E5523"/>
    <w:pPr>
      <w:tabs>
        <w:tab w:val="num" w:pos="2978"/>
      </w:tabs>
      <w:spacing w:after="0" w:line="288" w:lineRule="auto"/>
      <w:ind w:left="1277" w:firstLine="567"/>
    </w:pPr>
    <w:rPr>
      <w:sz w:val="28"/>
    </w:rPr>
  </w:style>
  <w:style w:type="character" w:customStyle="1" w:styleId="32">
    <w:name w:val="Заголовок 3 Знак"/>
    <w:basedOn w:val="a2"/>
    <w:link w:val="30"/>
    <w:semiHidden/>
    <w:rsid w:val="005B3B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34">
    <w:name w:val="Стиль3 Знак Знак"/>
    <w:basedOn w:val="24"/>
    <w:rsid w:val="000453E7"/>
    <w:pPr>
      <w:widowControl w:val="0"/>
      <w:tabs>
        <w:tab w:val="num" w:pos="227"/>
      </w:tabs>
      <w:adjustRightInd w:val="0"/>
      <w:spacing w:before="120" w:after="0" w:line="240" w:lineRule="auto"/>
      <w:ind w:left="0"/>
      <w:textAlignment w:val="baseline"/>
    </w:pPr>
    <w:rPr>
      <w:szCs w:val="20"/>
    </w:rPr>
  </w:style>
  <w:style w:type="paragraph" w:styleId="24">
    <w:name w:val="Body Text Indent 2"/>
    <w:basedOn w:val="a1"/>
    <w:link w:val="25"/>
    <w:rsid w:val="000453E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2"/>
    <w:link w:val="24"/>
    <w:rsid w:val="000453E7"/>
    <w:rPr>
      <w:sz w:val="24"/>
      <w:szCs w:val="24"/>
    </w:rPr>
  </w:style>
  <w:style w:type="paragraph" w:customStyle="1" w:styleId="copyright-info">
    <w:name w:val="copyright-info"/>
    <w:basedOn w:val="a1"/>
    <w:rsid w:val="00E73C70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a2"/>
    <w:rsid w:val="00E73C70"/>
  </w:style>
  <w:style w:type="paragraph" w:customStyle="1" w:styleId="ConsPlusNormal">
    <w:name w:val="ConsPlusNormal"/>
    <w:link w:val="ConsPlusNormal0"/>
    <w:rsid w:val="00B40C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B40CAA"/>
    <w:rPr>
      <w:rFonts w:ascii="Arial" w:hAnsi="Arial" w:cs="Arial"/>
    </w:rPr>
  </w:style>
  <w:style w:type="paragraph" w:customStyle="1" w:styleId="aff">
    <w:name w:val="Текст ТД"/>
    <w:basedOn w:val="a1"/>
    <w:link w:val="aff0"/>
    <w:qFormat/>
    <w:rsid w:val="00B40CAA"/>
    <w:pPr>
      <w:autoSpaceDE w:val="0"/>
      <w:autoSpaceDN w:val="0"/>
      <w:adjustRightInd w:val="0"/>
      <w:spacing w:after="200"/>
    </w:pPr>
    <w:rPr>
      <w:rFonts w:eastAsia="Calibri"/>
      <w:lang w:eastAsia="en-US"/>
    </w:rPr>
  </w:style>
  <w:style w:type="character" w:customStyle="1" w:styleId="aff0">
    <w:name w:val="Текст ТД Знак"/>
    <w:link w:val="aff"/>
    <w:rsid w:val="00B40CAA"/>
    <w:rPr>
      <w:rFonts w:eastAsia="Calibri"/>
      <w:sz w:val="24"/>
      <w:szCs w:val="24"/>
      <w:lang w:eastAsia="en-US"/>
    </w:rPr>
  </w:style>
  <w:style w:type="character" w:styleId="aff1">
    <w:name w:val="FollowedHyperlink"/>
    <w:basedOn w:val="a2"/>
    <w:rsid w:val="00B9452C"/>
    <w:rPr>
      <w:color w:val="800080" w:themeColor="followedHyperlink"/>
      <w:u w:val="single"/>
    </w:rPr>
  </w:style>
  <w:style w:type="character" w:styleId="aff2">
    <w:name w:val="annotation reference"/>
    <w:basedOn w:val="a2"/>
    <w:rsid w:val="005B2A0A"/>
    <w:rPr>
      <w:sz w:val="16"/>
      <w:szCs w:val="16"/>
    </w:rPr>
  </w:style>
  <w:style w:type="paragraph" w:styleId="aff3">
    <w:name w:val="annotation text"/>
    <w:basedOn w:val="a1"/>
    <w:link w:val="aff4"/>
    <w:rsid w:val="005B2A0A"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rsid w:val="005B2A0A"/>
  </w:style>
  <w:style w:type="paragraph" w:styleId="aff5">
    <w:name w:val="annotation subject"/>
    <w:basedOn w:val="aff3"/>
    <w:next w:val="aff3"/>
    <w:link w:val="aff6"/>
    <w:rsid w:val="005B2A0A"/>
    <w:rPr>
      <w:b/>
      <w:bCs/>
    </w:rPr>
  </w:style>
  <w:style w:type="character" w:customStyle="1" w:styleId="aff6">
    <w:name w:val="Тема примечания Знак"/>
    <w:basedOn w:val="aff4"/>
    <w:link w:val="aff5"/>
    <w:rsid w:val="005B2A0A"/>
    <w:rPr>
      <w:b/>
      <w:bCs/>
    </w:rPr>
  </w:style>
  <w:style w:type="paragraph" w:customStyle="1" w:styleId="Style14">
    <w:name w:val="Style14"/>
    <w:basedOn w:val="a1"/>
    <w:uiPriority w:val="99"/>
    <w:rsid w:val="00671B89"/>
    <w:pPr>
      <w:widowControl w:val="0"/>
      <w:autoSpaceDE w:val="0"/>
      <w:autoSpaceDN w:val="0"/>
      <w:adjustRightInd w:val="0"/>
      <w:spacing w:after="0" w:line="302" w:lineRule="exact"/>
      <w:ind w:firstLine="571"/>
    </w:pPr>
    <w:rPr>
      <w:rFonts w:ascii="Arial" w:hAnsi="Arial" w:cs="Arial"/>
      <w:b/>
    </w:rPr>
  </w:style>
  <w:style w:type="character" w:customStyle="1" w:styleId="51">
    <w:name w:val="Заголовок 5 Знак"/>
    <w:basedOn w:val="a2"/>
    <w:link w:val="5"/>
    <w:semiHidden/>
    <w:rsid w:val="00146F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semiHidden/>
    <w:rsid w:val="00146F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2"/>
    <w:link w:val="7"/>
    <w:semiHidden/>
    <w:rsid w:val="00146FA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146FA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2"/>
    <w:link w:val="9"/>
    <w:semiHidden/>
    <w:rsid w:val="00146F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10">
    <w:name w:val="заголовок 11"/>
    <w:basedOn w:val="a1"/>
    <w:next w:val="a1"/>
    <w:rsid w:val="007C7DEF"/>
    <w:pPr>
      <w:keepNext/>
      <w:spacing w:after="0"/>
      <w:jc w:val="center"/>
    </w:pPr>
    <w:rPr>
      <w:szCs w:val="20"/>
    </w:rPr>
  </w:style>
  <w:style w:type="paragraph" w:styleId="aff7">
    <w:name w:val="Plain Text"/>
    <w:basedOn w:val="a1"/>
    <w:link w:val="aff8"/>
    <w:rsid w:val="007E6285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2"/>
    <w:link w:val="aff7"/>
    <w:rsid w:val="007E6285"/>
    <w:rPr>
      <w:rFonts w:ascii="Courier New" w:hAnsi="Courier New"/>
    </w:rPr>
  </w:style>
  <w:style w:type="character" w:customStyle="1" w:styleId="FontStyle128">
    <w:name w:val="Font Style128"/>
    <w:rsid w:val="008F05DD"/>
    <w:rPr>
      <w:rFonts w:ascii="Times New Roman" w:hAnsi="Times New Roman" w:cs="Times New Roman"/>
      <w:color w:val="000000"/>
      <w:sz w:val="26"/>
      <w:szCs w:val="26"/>
    </w:rPr>
  </w:style>
  <w:style w:type="paragraph" w:styleId="aff9">
    <w:name w:val="footnote text"/>
    <w:basedOn w:val="a1"/>
    <w:link w:val="affa"/>
    <w:rsid w:val="00D36DC2"/>
    <w:pPr>
      <w:spacing w:after="0"/>
      <w:ind w:firstLine="567"/>
    </w:pPr>
    <w:rPr>
      <w:snapToGrid w:val="0"/>
      <w:sz w:val="20"/>
      <w:szCs w:val="20"/>
    </w:rPr>
  </w:style>
  <w:style w:type="character" w:customStyle="1" w:styleId="affa">
    <w:name w:val="Текст сноски Знак"/>
    <w:basedOn w:val="a2"/>
    <w:link w:val="aff9"/>
    <w:rsid w:val="00D36DC2"/>
    <w:rPr>
      <w:snapToGrid w:val="0"/>
    </w:rPr>
  </w:style>
  <w:style w:type="character" w:styleId="affb">
    <w:name w:val="footnote reference"/>
    <w:basedOn w:val="a2"/>
    <w:unhideWhenUsed/>
    <w:rsid w:val="00D36DC2"/>
    <w:rPr>
      <w:vertAlign w:val="superscript"/>
    </w:rPr>
  </w:style>
  <w:style w:type="paragraph" w:styleId="HTML">
    <w:name w:val="HTML Preformatted"/>
    <w:basedOn w:val="a1"/>
    <w:link w:val="HTML0"/>
    <w:uiPriority w:val="99"/>
    <w:rsid w:val="004538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453809"/>
    <w:rPr>
      <w:rFonts w:ascii="Courier New" w:hAnsi="Courier New" w:cs="Courier New"/>
    </w:rPr>
  </w:style>
  <w:style w:type="character" w:customStyle="1" w:styleId="26">
    <w:name w:val="Пункт Знак2"/>
    <w:rsid w:val="00C204FB"/>
  </w:style>
  <w:style w:type="character" w:customStyle="1" w:styleId="af5">
    <w:name w:val="Подподпункт Знак"/>
    <w:link w:val="af4"/>
    <w:locked/>
    <w:rsid w:val="00C204FB"/>
    <w:rPr>
      <w:snapToGrid w:val="0"/>
      <w:sz w:val="28"/>
    </w:rPr>
  </w:style>
  <w:style w:type="paragraph" w:customStyle="1" w:styleId="a">
    <w:name w:val="УРОВЕНЬ_(а)"/>
    <w:basedOn w:val="a9"/>
    <w:qFormat/>
    <w:rsid w:val="00905ADF"/>
    <w:pPr>
      <w:numPr>
        <w:ilvl w:val="3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  <w:outlineLvl w:val="3"/>
    </w:pPr>
    <w:rPr>
      <w:rFonts w:ascii="Times New Roman" w:hAnsi="Times New Roman"/>
      <w:sz w:val="26"/>
      <w:szCs w:val="28"/>
    </w:rPr>
  </w:style>
  <w:style w:type="paragraph" w:customStyle="1" w:styleId="-">
    <w:name w:val="УРОВЕНЬ_-"/>
    <w:basedOn w:val="a9"/>
    <w:qFormat/>
    <w:rsid w:val="00905ADF"/>
    <w:pPr>
      <w:numPr>
        <w:ilvl w:val="4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  <w:outlineLvl w:val="4"/>
    </w:pPr>
    <w:rPr>
      <w:rFonts w:ascii="Times New Roman" w:hAnsi="Times New Roman"/>
      <w:sz w:val="26"/>
      <w:szCs w:val="28"/>
    </w:rPr>
  </w:style>
  <w:style w:type="paragraph" w:customStyle="1" w:styleId="20">
    <w:name w:val="УРОВЕНЬ_Абзац_тип2"/>
    <w:basedOn w:val="a9"/>
    <w:qFormat/>
    <w:rsid w:val="00905ADF"/>
    <w:pPr>
      <w:numPr>
        <w:ilvl w:val="6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3">
    <w:name w:val="УРОВЕНЬ_Абзац_тип3"/>
    <w:basedOn w:val="a9"/>
    <w:qFormat/>
    <w:rsid w:val="00905ADF"/>
    <w:pPr>
      <w:numPr>
        <w:ilvl w:val="7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a0">
    <w:name w:val="УРОВЕНЬ_Подпись"/>
    <w:basedOn w:val="a9"/>
    <w:qFormat/>
    <w:rsid w:val="00905ADF"/>
    <w:pPr>
      <w:keepNext/>
      <w:numPr>
        <w:ilvl w:val="5"/>
        <w:numId w:val="20"/>
      </w:numPr>
      <w:tabs>
        <w:tab w:val="num" w:pos="360"/>
      </w:tabs>
      <w:spacing w:before="120" w:after="120" w:line="360" w:lineRule="exact"/>
      <w:ind w:left="720" w:firstLine="567"/>
      <w:contextualSpacing w:val="0"/>
      <w:jc w:val="right"/>
      <w:outlineLvl w:val="3"/>
    </w:pPr>
    <w:rPr>
      <w:rFonts w:ascii="Times New Roman" w:hAnsi="Times New Roman"/>
      <w:sz w:val="26"/>
      <w:szCs w:val="28"/>
    </w:rPr>
  </w:style>
  <w:style w:type="character" w:customStyle="1" w:styleId="FontStyle149">
    <w:name w:val="Font Style149"/>
    <w:basedOn w:val="a2"/>
    <w:uiPriority w:val="99"/>
    <w:rsid w:val="0046326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s_zakupki@rks.karelia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hyperlink" Target="https://rmsp.nalog.ru/search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st-org.com/list?okved2=36.00.2" TargetMode="External"/><Relationship Id="rId17" Type="http://schemas.openxmlformats.org/officeDocument/2006/relationships/hyperlink" Target="http://www.etp.g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st-org.com/list?okved2=36.00.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p.gpb.ru" TargetMode="External"/><Relationship Id="rId10" Type="http://schemas.openxmlformats.org/officeDocument/2006/relationships/hyperlink" Target="https://etp.gpb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ks_zakupki@rks.karelia.ru" TargetMode="External"/><Relationship Id="rId14" Type="http://schemas.openxmlformats.org/officeDocument/2006/relationships/hyperlink" Target="http://www.zakupki.gov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16E7C-FEDB-47FC-A012-22A8A2EE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21</Pages>
  <Words>6381</Words>
  <Characters>43710</Characters>
  <Application>Microsoft Office Word</Application>
  <DocSecurity>0</DocSecurity>
  <Lines>364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49992</CharactersWithSpaces>
  <SharedDoc>false</SharedDoc>
  <HLinks>
    <vt:vector size="78" baseType="variant">
      <vt:variant>
        <vt:i4>5767223</vt:i4>
      </vt:variant>
      <vt:variant>
        <vt:i4>36</vt:i4>
      </vt:variant>
      <vt:variant>
        <vt:i4>0</vt:i4>
      </vt:variant>
      <vt:variant>
        <vt:i4>5</vt:i4>
      </vt:variant>
      <vt:variant>
        <vt:lpwstr>mailto:i.orlova@rosvodokanal.ru</vt:lpwstr>
      </vt:variant>
      <vt:variant>
        <vt:lpwstr/>
      </vt:variant>
      <vt:variant>
        <vt:i4>6684792</vt:i4>
      </vt:variant>
      <vt:variant>
        <vt:i4>33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27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21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6684792</vt:i4>
      </vt:variant>
      <vt:variant>
        <vt:i4>18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12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2097183</vt:i4>
      </vt:variant>
      <vt:variant>
        <vt:i4>0</vt:i4>
      </vt:variant>
      <vt:variant>
        <vt:i4>0</vt:i4>
      </vt:variant>
      <vt:variant>
        <vt:i4>5</vt:i4>
      </vt:variant>
      <vt:variant>
        <vt:lpwstr>mailto:dz@rosvodokanal.ru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PCS\e.zazulina (WST-SVE-032)</cp:lastModifiedBy>
  <cp:revision>62</cp:revision>
  <cp:lastPrinted>2019-02-04T06:44:00Z</cp:lastPrinted>
  <dcterms:created xsi:type="dcterms:W3CDTF">2019-02-07T06:22:00Z</dcterms:created>
  <dcterms:modified xsi:type="dcterms:W3CDTF">2019-09-09T10:01:00Z</dcterms:modified>
</cp:coreProperties>
</file>